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FA3AD" w14:textId="77777777" w:rsidR="00AC063F" w:rsidRPr="004127F1" w:rsidRDefault="00AC063F" w:rsidP="00AC063F">
      <w:pPr>
        <w:rPr>
          <w:rStyle w:val="Seitenzahl"/>
          <w:rFonts w:cs="Arial"/>
          <w:noProof/>
          <w:color w:val="000000" w:themeColor="text1"/>
          <w:sz w:val="16"/>
          <w:szCs w:val="16"/>
          <w:lang w:val="en-GB"/>
        </w:rPr>
      </w:pPr>
      <w:r w:rsidRPr="004127F1">
        <w:rPr>
          <w:rFonts w:cs="Arial"/>
          <w:b/>
          <w:color w:val="000000" w:themeColor="text1"/>
          <w:sz w:val="20"/>
          <w:lang w:val="en-GB"/>
        </w:rPr>
        <w:t>Press release</w:t>
      </w:r>
    </w:p>
    <w:p w14:paraId="30098749" w14:textId="45B4EF2A" w:rsidR="00A95ACE" w:rsidRPr="004127F1" w:rsidRDefault="00325383" w:rsidP="00E34AAB">
      <w:pPr>
        <w:jc w:val="left"/>
        <w:rPr>
          <w:rFonts w:cs="Arial"/>
          <w:b/>
          <w:bCs/>
          <w:sz w:val="28"/>
          <w:szCs w:val="28"/>
          <w:lang w:val="en-GB"/>
        </w:rPr>
      </w:pPr>
      <w:r w:rsidRPr="004127F1">
        <w:rPr>
          <w:rFonts w:cs="Arial"/>
          <w:b/>
          <w:bCs/>
          <w:sz w:val="28"/>
          <w:szCs w:val="28"/>
          <w:lang w:val="en-GB"/>
        </w:rPr>
        <w:t xml:space="preserve">Sumitomo Drive Technologies presents </w:t>
      </w:r>
      <w:r w:rsidR="0006622A" w:rsidRPr="004127F1">
        <w:rPr>
          <w:rFonts w:cs="Arial"/>
          <w:b/>
          <w:bCs/>
          <w:sz w:val="28"/>
          <w:szCs w:val="28"/>
          <w:lang w:val="en-GB"/>
        </w:rPr>
        <w:t xml:space="preserve">the Fine </w:t>
      </w:r>
      <w:proofErr w:type="spellStart"/>
      <w:r w:rsidR="0006622A" w:rsidRPr="004127F1">
        <w:rPr>
          <w:rFonts w:cs="Arial"/>
          <w:b/>
          <w:bCs/>
          <w:sz w:val="28"/>
          <w:szCs w:val="28"/>
          <w:lang w:val="en-GB"/>
        </w:rPr>
        <w:t>Cyclo</w:t>
      </w:r>
      <w:proofErr w:type="spellEnd"/>
      <w:r w:rsidR="0006622A" w:rsidRPr="004127F1">
        <w:rPr>
          <w:rFonts w:cs="Arial"/>
          <w:b/>
          <w:bCs/>
          <w:sz w:val="28"/>
          <w:szCs w:val="28"/>
          <w:lang w:val="en-GB"/>
        </w:rPr>
        <w:t xml:space="preserve"> B Series, </w:t>
      </w:r>
      <w:r w:rsidRPr="004127F1">
        <w:rPr>
          <w:rFonts w:cs="Arial"/>
          <w:b/>
          <w:bCs/>
          <w:sz w:val="28"/>
          <w:szCs w:val="28"/>
          <w:lang w:val="en-GB"/>
        </w:rPr>
        <w:t xml:space="preserve">the </w:t>
      </w:r>
      <w:r w:rsidR="00DC7C71" w:rsidRPr="004127F1">
        <w:rPr>
          <w:rFonts w:cs="Arial"/>
          <w:b/>
          <w:bCs/>
          <w:sz w:val="28"/>
          <w:szCs w:val="28"/>
          <w:lang w:val="en-GB"/>
        </w:rPr>
        <w:t xml:space="preserve">next generation of </w:t>
      </w:r>
      <w:proofErr w:type="spellStart"/>
      <w:r w:rsidR="00DC7C71" w:rsidRPr="004127F1">
        <w:rPr>
          <w:rFonts w:cs="Arial"/>
          <w:b/>
          <w:bCs/>
          <w:sz w:val="28"/>
          <w:szCs w:val="28"/>
          <w:lang w:val="en-GB"/>
        </w:rPr>
        <w:t>Cyclo</w:t>
      </w:r>
      <w:proofErr w:type="spellEnd"/>
      <w:r w:rsidR="00DC7C71" w:rsidRPr="004127F1">
        <w:rPr>
          <w:rFonts w:cs="Arial"/>
          <w:b/>
          <w:bCs/>
          <w:sz w:val="28"/>
          <w:szCs w:val="28"/>
          <w:lang w:val="en-GB"/>
        </w:rPr>
        <w:t xml:space="preserve"> precision gearboxes</w:t>
      </w:r>
    </w:p>
    <w:p w14:paraId="1E558D1B" w14:textId="5D6A90DE" w:rsidR="00970B53" w:rsidRPr="004127F1" w:rsidRDefault="007465D4" w:rsidP="00970B53">
      <w:pPr>
        <w:spacing w:line="288" w:lineRule="auto"/>
        <w:rPr>
          <w:rFonts w:cs="Arial"/>
          <w:szCs w:val="24"/>
          <w:lang w:val="en-GB"/>
        </w:rPr>
      </w:pPr>
      <w:r w:rsidRPr="004127F1">
        <w:rPr>
          <w:rFonts w:cs="Arial"/>
          <w:szCs w:val="24"/>
          <w:lang w:val="en-GB"/>
        </w:rPr>
        <w:t xml:space="preserve">New Fine </w:t>
      </w:r>
      <w:proofErr w:type="spellStart"/>
      <w:r w:rsidRPr="004127F1">
        <w:rPr>
          <w:rFonts w:cs="Arial"/>
          <w:szCs w:val="24"/>
          <w:lang w:val="en-GB"/>
        </w:rPr>
        <w:t>Cyclo</w:t>
      </w:r>
      <w:proofErr w:type="spellEnd"/>
      <w:r w:rsidRPr="004127F1">
        <w:rPr>
          <w:rFonts w:cs="Arial"/>
          <w:szCs w:val="24"/>
          <w:lang w:val="en-GB"/>
        </w:rPr>
        <w:t xml:space="preserve"> series combines precision, rigidity and load-bearing capacity </w:t>
      </w:r>
      <w:r w:rsidR="0006622A" w:rsidRPr="004127F1">
        <w:rPr>
          <w:rFonts w:cs="Arial"/>
          <w:szCs w:val="24"/>
          <w:lang w:val="en-GB"/>
        </w:rPr>
        <w:t>for compact, highly dynamic machine solutions</w:t>
      </w:r>
    </w:p>
    <w:p w14:paraId="77228CBF" w14:textId="55254805" w:rsidR="00A95ACE" w:rsidRPr="004127F1" w:rsidRDefault="00A95ACE" w:rsidP="00A95ACE">
      <w:pPr>
        <w:spacing w:before="120" w:line="288" w:lineRule="auto"/>
        <w:rPr>
          <w:rFonts w:cs="Arial"/>
          <w:bCs/>
          <w:i/>
          <w:iCs/>
          <w:sz w:val="22"/>
          <w:szCs w:val="22"/>
          <w:lang w:val="en-GB"/>
        </w:rPr>
      </w:pPr>
      <w:r w:rsidRPr="004127F1">
        <w:rPr>
          <w:rFonts w:cs="Arial"/>
          <w:bCs/>
          <w:i/>
          <w:iCs/>
          <w:sz w:val="22"/>
          <w:szCs w:val="22"/>
          <w:lang w:val="en-GB"/>
        </w:rPr>
        <w:t xml:space="preserve">Markt Indersdorf (Germany), 20 </w:t>
      </w:r>
      <w:r w:rsidR="00464F4E" w:rsidRPr="004127F1">
        <w:rPr>
          <w:rFonts w:cs="Arial"/>
          <w:bCs/>
          <w:i/>
          <w:iCs/>
          <w:sz w:val="22"/>
          <w:szCs w:val="22"/>
          <w:lang w:val="en-GB"/>
        </w:rPr>
        <w:t>May</w:t>
      </w:r>
      <w:r w:rsidR="00085922" w:rsidRPr="004127F1">
        <w:rPr>
          <w:rFonts w:cs="Arial"/>
          <w:bCs/>
          <w:i/>
          <w:iCs/>
          <w:sz w:val="22"/>
          <w:szCs w:val="22"/>
          <w:lang w:val="en-GB"/>
        </w:rPr>
        <w:t xml:space="preserve"> 2026 </w:t>
      </w:r>
    </w:p>
    <w:p w14:paraId="363FB801" w14:textId="39C83C02" w:rsidR="00415697" w:rsidRPr="004127F1" w:rsidRDefault="00140080" w:rsidP="00140080">
      <w:pPr>
        <w:spacing w:line="288" w:lineRule="auto"/>
        <w:jc w:val="left"/>
        <w:rPr>
          <w:rFonts w:cs="Arial"/>
          <w:bCs/>
          <w:sz w:val="22"/>
          <w:szCs w:val="22"/>
          <w:lang w:val="en-GB"/>
        </w:rPr>
      </w:pPr>
      <w:r w:rsidRPr="004127F1">
        <w:rPr>
          <w:rFonts w:cs="Arial"/>
          <w:bCs/>
          <w:sz w:val="22"/>
          <w:szCs w:val="22"/>
          <w:lang w:val="en-GB"/>
        </w:rPr>
        <w:t xml:space="preserve">Sumitomo Drive Technologies </w:t>
      </w:r>
      <w:r w:rsidR="00FA4191" w:rsidRPr="004127F1">
        <w:rPr>
          <w:rFonts w:cs="Arial"/>
          <w:bCs/>
          <w:sz w:val="22"/>
          <w:szCs w:val="22"/>
          <w:lang w:val="en-GB"/>
        </w:rPr>
        <w:t xml:space="preserve">is expanding its portfolio of backlash-free precision gearboxes with the </w:t>
      </w:r>
      <w:r w:rsidR="00E34AAB" w:rsidRPr="004127F1">
        <w:rPr>
          <w:rFonts w:cs="Arial"/>
          <w:bCs/>
          <w:sz w:val="22"/>
          <w:szCs w:val="22"/>
          <w:lang w:val="en-GB"/>
        </w:rPr>
        <w:t xml:space="preserve">B-Series of the </w:t>
      </w:r>
      <w:r w:rsidR="00FA4191" w:rsidRPr="004127F1">
        <w:rPr>
          <w:rFonts w:cs="Arial"/>
          <w:bCs/>
          <w:sz w:val="22"/>
          <w:szCs w:val="22"/>
          <w:lang w:val="en-GB"/>
        </w:rPr>
        <w:t xml:space="preserve">Fine </w:t>
      </w:r>
      <w:proofErr w:type="spellStart"/>
      <w:r w:rsidR="00FA4191" w:rsidRPr="004127F1">
        <w:rPr>
          <w:rFonts w:cs="Arial"/>
          <w:bCs/>
          <w:sz w:val="22"/>
          <w:szCs w:val="22"/>
          <w:lang w:val="en-GB"/>
        </w:rPr>
        <w:t>Cyclo</w:t>
      </w:r>
      <w:proofErr w:type="spellEnd"/>
      <w:r w:rsidR="00FA4191" w:rsidRPr="004127F1">
        <w:rPr>
          <w:rFonts w:cs="Arial"/>
          <w:bCs/>
          <w:sz w:val="22"/>
          <w:szCs w:val="22"/>
          <w:lang w:val="en-GB"/>
        </w:rPr>
        <w:t xml:space="preserve">® </w:t>
      </w:r>
      <w:r w:rsidR="00BD34FA" w:rsidRPr="004127F1">
        <w:rPr>
          <w:rFonts w:cs="Arial"/>
          <w:bCs/>
          <w:sz w:val="22"/>
          <w:szCs w:val="22"/>
          <w:lang w:val="en-GB"/>
        </w:rPr>
        <w:t>family</w:t>
      </w:r>
      <w:r w:rsidRPr="004127F1">
        <w:rPr>
          <w:rFonts w:cs="Arial"/>
          <w:bCs/>
          <w:sz w:val="22"/>
          <w:szCs w:val="22"/>
          <w:lang w:val="en-GB"/>
        </w:rPr>
        <w:t xml:space="preserve">. The new </w:t>
      </w:r>
      <w:r w:rsidR="00FA4191" w:rsidRPr="004127F1">
        <w:rPr>
          <w:rFonts w:cs="Arial"/>
          <w:bCs/>
          <w:sz w:val="22"/>
          <w:szCs w:val="22"/>
          <w:lang w:val="en-GB"/>
        </w:rPr>
        <w:t xml:space="preserve">series </w:t>
      </w:r>
      <w:r w:rsidRPr="004127F1">
        <w:rPr>
          <w:rFonts w:cs="Arial"/>
          <w:bCs/>
          <w:sz w:val="22"/>
          <w:szCs w:val="22"/>
          <w:lang w:val="en-GB"/>
        </w:rPr>
        <w:t xml:space="preserve">is aimed at </w:t>
      </w:r>
      <w:r w:rsidR="00DC3BE0" w:rsidRPr="004127F1">
        <w:rPr>
          <w:rFonts w:cs="Arial"/>
          <w:bCs/>
          <w:sz w:val="22"/>
          <w:szCs w:val="22"/>
          <w:lang w:val="en-GB"/>
        </w:rPr>
        <w:t xml:space="preserve">manufacturers </w:t>
      </w:r>
      <w:r w:rsidR="00FA4191" w:rsidRPr="004127F1">
        <w:rPr>
          <w:rFonts w:cs="Arial"/>
          <w:bCs/>
          <w:sz w:val="22"/>
          <w:szCs w:val="22"/>
          <w:lang w:val="en-GB"/>
        </w:rPr>
        <w:t xml:space="preserve">and designers seeking to implement compact drive solutions with high dynamics and maximum transmission accuracy – particularly in applications with limited installation space and high demands on rigidity and running accuracy, such as those found in </w:t>
      </w:r>
      <w:r w:rsidR="00DC3BE0" w:rsidRPr="004127F1">
        <w:rPr>
          <w:rFonts w:cs="Arial"/>
          <w:bCs/>
          <w:sz w:val="22"/>
          <w:szCs w:val="22"/>
          <w:lang w:val="en-GB"/>
        </w:rPr>
        <w:t xml:space="preserve">machine tools, </w:t>
      </w:r>
      <w:r w:rsidR="0091779C" w:rsidRPr="004127F1">
        <w:rPr>
          <w:rFonts w:cs="Arial"/>
          <w:bCs/>
          <w:sz w:val="22"/>
          <w:szCs w:val="22"/>
          <w:lang w:val="en-GB"/>
        </w:rPr>
        <w:t xml:space="preserve">medical technology </w:t>
      </w:r>
      <w:r w:rsidR="00FA4191" w:rsidRPr="004127F1">
        <w:rPr>
          <w:rFonts w:cs="Arial"/>
          <w:bCs/>
          <w:sz w:val="22"/>
          <w:szCs w:val="22"/>
          <w:lang w:val="en-GB"/>
        </w:rPr>
        <w:t xml:space="preserve">or </w:t>
      </w:r>
      <w:r w:rsidR="00E34AAB" w:rsidRPr="004127F1">
        <w:rPr>
          <w:rFonts w:cs="Arial"/>
          <w:bCs/>
          <w:sz w:val="22"/>
          <w:szCs w:val="22"/>
          <w:lang w:val="en-GB"/>
        </w:rPr>
        <w:t>handling systems</w:t>
      </w:r>
      <w:r w:rsidR="00FA4191" w:rsidRPr="004127F1">
        <w:rPr>
          <w:rFonts w:cs="Arial"/>
          <w:bCs/>
          <w:sz w:val="22"/>
          <w:szCs w:val="22"/>
          <w:lang w:val="en-GB"/>
        </w:rPr>
        <w:t>.</w:t>
      </w:r>
    </w:p>
    <w:p w14:paraId="67D744C8" w14:textId="75C4F75C" w:rsidR="00140080" w:rsidRPr="004127F1" w:rsidRDefault="00140080" w:rsidP="00140080">
      <w:pPr>
        <w:spacing w:line="288" w:lineRule="auto"/>
        <w:jc w:val="left"/>
        <w:rPr>
          <w:rFonts w:cs="Arial"/>
          <w:bCs/>
          <w:sz w:val="22"/>
          <w:szCs w:val="22"/>
          <w:lang w:val="en-GB"/>
        </w:rPr>
      </w:pPr>
      <w:r w:rsidRPr="004127F1">
        <w:rPr>
          <w:rFonts w:cs="Arial"/>
          <w:bCs/>
          <w:sz w:val="22"/>
          <w:szCs w:val="22"/>
          <w:lang w:val="en-GB"/>
        </w:rPr>
        <w:t xml:space="preserve">From 26 </w:t>
      </w:r>
      <w:r w:rsidR="0021735D" w:rsidRPr="004127F1">
        <w:rPr>
          <w:rFonts w:cs="Arial"/>
          <w:bCs/>
          <w:sz w:val="22"/>
          <w:szCs w:val="22"/>
          <w:lang w:val="en-GB"/>
        </w:rPr>
        <w:t>to</w:t>
      </w:r>
      <w:r w:rsidRPr="004127F1">
        <w:rPr>
          <w:rFonts w:cs="Arial"/>
          <w:bCs/>
          <w:sz w:val="22"/>
          <w:szCs w:val="22"/>
          <w:lang w:val="en-GB"/>
        </w:rPr>
        <w:t xml:space="preserve"> 28 May, Sumitomo Drive Technologies </w:t>
      </w:r>
      <w:r w:rsidR="00FA4191" w:rsidRPr="004127F1">
        <w:rPr>
          <w:rFonts w:cs="Arial"/>
          <w:bCs/>
          <w:sz w:val="22"/>
          <w:szCs w:val="22"/>
          <w:lang w:val="en-GB"/>
        </w:rPr>
        <w:t xml:space="preserve">will be presenting </w:t>
      </w:r>
      <w:r w:rsidRPr="004127F1">
        <w:rPr>
          <w:rFonts w:cs="Arial"/>
          <w:bCs/>
          <w:sz w:val="22"/>
          <w:szCs w:val="22"/>
          <w:lang w:val="en-GB"/>
        </w:rPr>
        <w:t xml:space="preserve">the </w:t>
      </w:r>
      <w:r w:rsidR="00FA4191" w:rsidRPr="004127F1">
        <w:rPr>
          <w:rFonts w:cs="Arial"/>
          <w:bCs/>
          <w:sz w:val="22"/>
          <w:szCs w:val="22"/>
          <w:lang w:val="en-GB"/>
        </w:rPr>
        <w:t xml:space="preserve">Fine </w:t>
      </w:r>
      <w:proofErr w:type="spellStart"/>
      <w:r w:rsidR="00FA4191" w:rsidRPr="004127F1">
        <w:rPr>
          <w:rFonts w:cs="Arial"/>
          <w:bCs/>
          <w:sz w:val="22"/>
          <w:szCs w:val="22"/>
          <w:lang w:val="en-GB"/>
        </w:rPr>
        <w:t>Cyclo</w:t>
      </w:r>
      <w:proofErr w:type="spellEnd"/>
      <w:r w:rsidR="00FA4191" w:rsidRPr="004127F1">
        <w:rPr>
          <w:rFonts w:cs="Arial"/>
          <w:bCs/>
          <w:sz w:val="22"/>
          <w:szCs w:val="22"/>
          <w:lang w:val="en-GB"/>
        </w:rPr>
        <w:t xml:space="preserve"> </w:t>
      </w:r>
      <w:r w:rsidRPr="004127F1">
        <w:rPr>
          <w:rFonts w:cs="Arial"/>
          <w:bCs/>
          <w:sz w:val="22"/>
          <w:szCs w:val="22"/>
          <w:lang w:val="en-GB"/>
        </w:rPr>
        <w:t xml:space="preserve">B-Series for the first time </w:t>
      </w:r>
      <w:r w:rsidR="008622AF" w:rsidRPr="004127F1">
        <w:rPr>
          <w:rFonts w:cs="Arial"/>
          <w:bCs/>
          <w:sz w:val="22"/>
          <w:szCs w:val="22"/>
          <w:lang w:val="en-GB"/>
        </w:rPr>
        <w:t xml:space="preserve">at SPS Italia 2026 </w:t>
      </w:r>
      <w:r w:rsidRPr="004127F1">
        <w:rPr>
          <w:rFonts w:cs="Arial"/>
          <w:bCs/>
          <w:sz w:val="22"/>
          <w:szCs w:val="22"/>
          <w:lang w:val="en-GB"/>
        </w:rPr>
        <w:t>in Parma (Hall 5, Stand L021).</w:t>
      </w:r>
    </w:p>
    <w:p w14:paraId="4A6305BA" w14:textId="3F42DE9F" w:rsidR="00E34AAB" w:rsidRPr="004127F1" w:rsidRDefault="00FA4191" w:rsidP="007C186C">
      <w:pPr>
        <w:spacing w:line="288" w:lineRule="auto"/>
        <w:jc w:val="left"/>
        <w:rPr>
          <w:rFonts w:cs="Arial"/>
          <w:b/>
          <w:sz w:val="22"/>
          <w:szCs w:val="22"/>
          <w:lang w:val="en-GB"/>
        </w:rPr>
      </w:pPr>
      <w:r w:rsidRPr="004127F1">
        <w:rPr>
          <w:rFonts w:cs="Arial"/>
          <w:b/>
          <w:sz w:val="22"/>
          <w:szCs w:val="22"/>
          <w:lang w:val="en-GB"/>
        </w:rPr>
        <w:t xml:space="preserve">Compact in diameter. Big on performance. </w:t>
      </w:r>
    </w:p>
    <w:p w14:paraId="48747937" w14:textId="60CB6B77" w:rsidR="0030188F" w:rsidRPr="004127F1" w:rsidRDefault="007C186C" w:rsidP="007C186C">
      <w:pPr>
        <w:spacing w:line="288" w:lineRule="auto"/>
        <w:jc w:val="left"/>
        <w:rPr>
          <w:rFonts w:cs="Arial"/>
          <w:bCs/>
          <w:sz w:val="22"/>
          <w:szCs w:val="22"/>
          <w:lang w:val="en-GB"/>
        </w:rPr>
      </w:pPr>
      <w:r w:rsidRPr="004127F1">
        <w:rPr>
          <w:rFonts w:cs="Arial"/>
          <w:bCs/>
          <w:sz w:val="22"/>
          <w:szCs w:val="22"/>
          <w:lang w:val="en-GB"/>
        </w:rPr>
        <w:t xml:space="preserve">The </w:t>
      </w:r>
      <w:r w:rsidR="00FA4191" w:rsidRPr="004127F1">
        <w:rPr>
          <w:rFonts w:cs="Arial"/>
          <w:bCs/>
          <w:sz w:val="22"/>
          <w:szCs w:val="22"/>
          <w:lang w:val="en-GB"/>
        </w:rPr>
        <w:t xml:space="preserve">Fine </w:t>
      </w:r>
      <w:proofErr w:type="spellStart"/>
      <w:r w:rsidR="00FA4191" w:rsidRPr="004127F1">
        <w:rPr>
          <w:rFonts w:cs="Arial"/>
          <w:bCs/>
          <w:sz w:val="22"/>
          <w:szCs w:val="22"/>
          <w:lang w:val="en-GB"/>
        </w:rPr>
        <w:t>Cyclo</w:t>
      </w:r>
      <w:proofErr w:type="spellEnd"/>
      <w:r w:rsidR="00FA4191" w:rsidRPr="004127F1">
        <w:rPr>
          <w:rFonts w:cs="Arial"/>
          <w:bCs/>
          <w:sz w:val="22"/>
          <w:szCs w:val="22"/>
          <w:lang w:val="en-GB"/>
        </w:rPr>
        <w:t xml:space="preserve"> </w:t>
      </w:r>
      <w:r w:rsidRPr="004127F1">
        <w:rPr>
          <w:rFonts w:cs="Arial"/>
          <w:bCs/>
          <w:sz w:val="22"/>
          <w:szCs w:val="22"/>
          <w:lang w:val="en-GB"/>
        </w:rPr>
        <w:t xml:space="preserve">B series combines a compact design </w:t>
      </w:r>
      <w:r w:rsidR="00D635E2" w:rsidRPr="004127F1">
        <w:rPr>
          <w:rFonts w:cs="Arial"/>
          <w:bCs/>
          <w:sz w:val="22"/>
          <w:szCs w:val="22"/>
          <w:lang w:val="en-GB"/>
        </w:rPr>
        <w:t xml:space="preserve">with </w:t>
      </w:r>
      <w:r w:rsidR="00141CE8" w:rsidRPr="004127F1">
        <w:rPr>
          <w:rFonts w:cs="Arial"/>
          <w:bCs/>
          <w:sz w:val="22"/>
          <w:szCs w:val="22"/>
          <w:lang w:val="en-GB"/>
        </w:rPr>
        <w:t xml:space="preserve">maximum </w:t>
      </w:r>
      <w:r w:rsidRPr="004127F1">
        <w:rPr>
          <w:rFonts w:cs="Arial"/>
          <w:bCs/>
          <w:sz w:val="22"/>
          <w:szCs w:val="22"/>
          <w:lang w:val="en-GB"/>
        </w:rPr>
        <w:t xml:space="preserve">precision </w:t>
      </w:r>
      <w:r w:rsidR="00D96DCB" w:rsidRPr="004127F1">
        <w:rPr>
          <w:rFonts w:cs="Arial"/>
          <w:bCs/>
          <w:sz w:val="22"/>
          <w:szCs w:val="22"/>
          <w:lang w:val="en-GB"/>
        </w:rPr>
        <w:t xml:space="preserve">and </w:t>
      </w:r>
      <w:r w:rsidR="00F57CE2" w:rsidRPr="004127F1">
        <w:rPr>
          <w:rFonts w:cs="Arial"/>
          <w:bCs/>
          <w:sz w:val="22"/>
          <w:szCs w:val="22"/>
          <w:lang w:val="en-GB"/>
        </w:rPr>
        <w:t>high-power</w:t>
      </w:r>
      <w:r w:rsidR="00D96DCB" w:rsidRPr="004127F1">
        <w:rPr>
          <w:rFonts w:cs="Arial"/>
          <w:bCs/>
          <w:sz w:val="22"/>
          <w:szCs w:val="22"/>
          <w:lang w:val="en-GB"/>
        </w:rPr>
        <w:t xml:space="preserve"> density</w:t>
      </w:r>
      <w:r w:rsidRPr="004127F1">
        <w:rPr>
          <w:rFonts w:cs="Arial"/>
          <w:bCs/>
          <w:sz w:val="22"/>
          <w:szCs w:val="22"/>
          <w:lang w:val="en-GB"/>
        </w:rPr>
        <w:t>.</w:t>
      </w:r>
      <w:r w:rsidR="00B85AC9" w:rsidRPr="004127F1">
        <w:rPr>
          <w:rFonts w:cs="Arial"/>
          <w:bCs/>
          <w:sz w:val="22"/>
          <w:szCs w:val="22"/>
          <w:lang w:val="en-GB"/>
        </w:rPr>
        <w:t xml:space="preserve"> The newly </w:t>
      </w:r>
      <w:r w:rsidR="00C66566" w:rsidRPr="004127F1">
        <w:rPr>
          <w:rFonts w:cs="Arial"/>
          <w:bCs/>
          <w:sz w:val="22"/>
          <w:szCs w:val="22"/>
          <w:lang w:val="en-GB"/>
        </w:rPr>
        <w:t xml:space="preserve">developed </w:t>
      </w:r>
      <w:r w:rsidR="00FA4191" w:rsidRPr="004127F1">
        <w:rPr>
          <w:rFonts w:cs="Arial"/>
          <w:bCs/>
          <w:sz w:val="22"/>
          <w:szCs w:val="22"/>
          <w:lang w:val="en-GB"/>
        </w:rPr>
        <w:t xml:space="preserve">series </w:t>
      </w:r>
      <w:r w:rsidRPr="004127F1">
        <w:rPr>
          <w:rFonts w:cs="Arial"/>
          <w:bCs/>
          <w:sz w:val="22"/>
          <w:szCs w:val="22"/>
          <w:lang w:val="en-GB"/>
        </w:rPr>
        <w:t xml:space="preserve">featuring </w:t>
      </w:r>
      <w:proofErr w:type="spellStart"/>
      <w:r w:rsidR="00E34AAB" w:rsidRPr="004127F1">
        <w:rPr>
          <w:rFonts w:cs="Arial"/>
          <w:bCs/>
          <w:sz w:val="22"/>
          <w:szCs w:val="22"/>
          <w:lang w:val="en-GB"/>
        </w:rPr>
        <w:t>Cyclo</w:t>
      </w:r>
      <w:proofErr w:type="spellEnd"/>
      <w:r w:rsidR="00E34AAB" w:rsidRPr="004127F1">
        <w:rPr>
          <w:rFonts w:cs="Arial"/>
          <w:bCs/>
          <w:sz w:val="22"/>
          <w:szCs w:val="22"/>
          <w:lang w:val="en-GB"/>
        </w:rPr>
        <w:t xml:space="preserve"> technology </w:t>
      </w:r>
      <w:r w:rsidRPr="004127F1">
        <w:rPr>
          <w:rFonts w:cs="Arial"/>
          <w:bCs/>
          <w:sz w:val="22"/>
          <w:szCs w:val="22"/>
          <w:lang w:val="en-GB"/>
        </w:rPr>
        <w:t xml:space="preserve">covers outer diameters from 120 to 231 millimetres and </w:t>
      </w:r>
      <w:r w:rsidR="0030188F" w:rsidRPr="004127F1">
        <w:rPr>
          <w:rFonts w:cs="Arial"/>
          <w:bCs/>
          <w:sz w:val="22"/>
          <w:szCs w:val="22"/>
          <w:lang w:val="en-GB"/>
        </w:rPr>
        <w:t xml:space="preserve">transmits </w:t>
      </w:r>
      <w:r w:rsidRPr="004127F1">
        <w:rPr>
          <w:rFonts w:cs="Arial"/>
          <w:bCs/>
          <w:sz w:val="22"/>
          <w:szCs w:val="22"/>
          <w:lang w:val="en-GB"/>
        </w:rPr>
        <w:t xml:space="preserve">acceleration torques from 417 to 4,000 Newton-metres; </w:t>
      </w:r>
      <w:r w:rsidR="00141CE8" w:rsidRPr="004127F1">
        <w:rPr>
          <w:rFonts w:cs="Arial"/>
          <w:bCs/>
          <w:sz w:val="22"/>
          <w:szCs w:val="22"/>
          <w:lang w:val="en-GB"/>
        </w:rPr>
        <w:t>in the overload range</w:t>
      </w:r>
      <w:r w:rsidR="0030188F" w:rsidRPr="004127F1">
        <w:rPr>
          <w:rFonts w:cs="Arial"/>
          <w:bCs/>
          <w:sz w:val="22"/>
          <w:szCs w:val="22"/>
          <w:lang w:val="en-GB"/>
        </w:rPr>
        <w:t xml:space="preserve">, </w:t>
      </w:r>
      <w:r w:rsidR="00BD3DC8" w:rsidRPr="00BD3DC8">
        <w:rPr>
          <w:rFonts w:cs="Arial"/>
          <w:bCs/>
          <w:sz w:val="22"/>
          <w:szCs w:val="22"/>
          <w:lang w:val="en-GB"/>
        </w:rPr>
        <w:t>it can withstand peak torques of up to 8,000 Newton-metres during emergency stops.</w:t>
      </w:r>
      <w:r w:rsidRPr="004127F1">
        <w:rPr>
          <w:rFonts w:cs="Arial"/>
          <w:bCs/>
          <w:sz w:val="22"/>
          <w:szCs w:val="22"/>
          <w:lang w:val="en-GB"/>
        </w:rPr>
        <w:t xml:space="preserve"> </w:t>
      </w:r>
    </w:p>
    <w:p w14:paraId="25A2E6BA" w14:textId="06089E04" w:rsidR="007C186C" w:rsidRPr="004127F1" w:rsidRDefault="00141CE8" w:rsidP="007C186C">
      <w:pPr>
        <w:spacing w:line="288" w:lineRule="auto"/>
        <w:jc w:val="left"/>
        <w:rPr>
          <w:rFonts w:cs="Arial"/>
          <w:bCs/>
          <w:sz w:val="22"/>
          <w:szCs w:val="22"/>
          <w:lang w:val="en-GB"/>
        </w:rPr>
      </w:pPr>
      <w:r w:rsidRPr="004127F1">
        <w:rPr>
          <w:rFonts w:cs="Arial"/>
          <w:bCs/>
          <w:sz w:val="22"/>
          <w:szCs w:val="22"/>
          <w:lang w:val="en-GB"/>
        </w:rPr>
        <w:t>Axial and radial runout in the micrometre range</w:t>
      </w:r>
      <w:r w:rsidR="007C186C" w:rsidRPr="004127F1">
        <w:rPr>
          <w:rFonts w:cs="Arial"/>
          <w:bCs/>
          <w:sz w:val="22"/>
          <w:szCs w:val="22"/>
          <w:lang w:val="en-GB"/>
        </w:rPr>
        <w:t xml:space="preserve">, high torsional rigidity </w:t>
      </w:r>
      <w:r w:rsidR="0030188F" w:rsidRPr="004127F1">
        <w:rPr>
          <w:rFonts w:cs="Arial"/>
          <w:bCs/>
          <w:sz w:val="22"/>
          <w:szCs w:val="22"/>
          <w:lang w:val="en-GB"/>
        </w:rPr>
        <w:t xml:space="preserve">and </w:t>
      </w:r>
      <w:r w:rsidRPr="004127F1">
        <w:rPr>
          <w:rFonts w:cs="Arial"/>
          <w:bCs/>
          <w:sz w:val="22"/>
          <w:szCs w:val="22"/>
          <w:lang w:val="en-GB"/>
        </w:rPr>
        <w:t xml:space="preserve">maximum transmission accuracy </w:t>
      </w:r>
      <w:r w:rsidR="007C186C" w:rsidRPr="004127F1">
        <w:rPr>
          <w:rFonts w:cs="Arial"/>
          <w:bCs/>
          <w:sz w:val="22"/>
          <w:szCs w:val="22"/>
          <w:lang w:val="en-GB"/>
        </w:rPr>
        <w:t xml:space="preserve">ensure precise and dynamic movements even under </w:t>
      </w:r>
      <w:r w:rsidR="00D96DCB" w:rsidRPr="004127F1">
        <w:rPr>
          <w:rFonts w:cs="Arial"/>
          <w:bCs/>
          <w:sz w:val="22"/>
          <w:szCs w:val="22"/>
          <w:lang w:val="en-GB"/>
        </w:rPr>
        <w:t>the</w:t>
      </w:r>
      <w:r w:rsidR="007C186C" w:rsidRPr="004127F1">
        <w:rPr>
          <w:rFonts w:cs="Arial"/>
          <w:bCs/>
          <w:sz w:val="22"/>
          <w:szCs w:val="22"/>
          <w:lang w:val="en-GB"/>
        </w:rPr>
        <w:t xml:space="preserve"> most </w:t>
      </w:r>
      <w:r w:rsidR="00D96DCB" w:rsidRPr="004127F1">
        <w:rPr>
          <w:rFonts w:cs="Arial"/>
          <w:bCs/>
          <w:sz w:val="22"/>
          <w:szCs w:val="22"/>
          <w:lang w:val="en-GB"/>
        </w:rPr>
        <w:t>demanding conditions</w:t>
      </w:r>
      <w:r w:rsidR="007C186C" w:rsidRPr="004127F1">
        <w:rPr>
          <w:rFonts w:cs="Arial"/>
          <w:bCs/>
          <w:sz w:val="22"/>
          <w:szCs w:val="22"/>
          <w:lang w:val="en-GB"/>
        </w:rPr>
        <w:t xml:space="preserve">. </w:t>
      </w:r>
    </w:p>
    <w:p w14:paraId="70DA7B21" w14:textId="3065DA5A" w:rsidR="00E158BB" w:rsidRPr="004127F1" w:rsidRDefault="00E158BB" w:rsidP="007C186C">
      <w:pPr>
        <w:spacing w:line="288" w:lineRule="auto"/>
        <w:jc w:val="left"/>
        <w:rPr>
          <w:rFonts w:cs="Arial"/>
          <w:bCs/>
          <w:sz w:val="22"/>
          <w:szCs w:val="22"/>
          <w:lang w:val="en-GB"/>
        </w:rPr>
      </w:pPr>
      <w:r w:rsidRPr="004127F1">
        <w:rPr>
          <w:rFonts w:cs="Arial"/>
          <w:bCs/>
          <w:sz w:val="22"/>
          <w:szCs w:val="22"/>
          <w:lang w:val="en-GB"/>
        </w:rPr>
        <w:t xml:space="preserve">Thanks to its single-stage design and </w:t>
      </w:r>
      <w:r w:rsidR="00EC6153" w:rsidRPr="004127F1">
        <w:rPr>
          <w:rFonts w:cs="Arial"/>
          <w:bCs/>
          <w:sz w:val="22"/>
          <w:szCs w:val="22"/>
          <w:lang w:val="en-GB"/>
        </w:rPr>
        <w:t xml:space="preserve">wide reduction ratio range </w:t>
      </w:r>
      <w:r w:rsidRPr="004127F1">
        <w:rPr>
          <w:rFonts w:cs="Arial"/>
          <w:bCs/>
          <w:sz w:val="22"/>
          <w:szCs w:val="22"/>
          <w:lang w:val="en-GB"/>
        </w:rPr>
        <w:t xml:space="preserve">(29–179:1), the B Series can be integrated into machines </w:t>
      </w:r>
      <w:r w:rsidR="0030188F" w:rsidRPr="004127F1">
        <w:rPr>
          <w:rFonts w:cs="Arial"/>
          <w:bCs/>
          <w:sz w:val="22"/>
          <w:szCs w:val="22"/>
          <w:lang w:val="en-GB"/>
        </w:rPr>
        <w:t>in a</w:t>
      </w:r>
      <w:r w:rsidRPr="004127F1">
        <w:rPr>
          <w:rFonts w:cs="Arial"/>
          <w:bCs/>
          <w:sz w:val="22"/>
          <w:szCs w:val="22"/>
          <w:lang w:val="en-GB"/>
        </w:rPr>
        <w:t xml:space="preserve"> particularly </w:t>
      </w:r>
      <w:r w:rsidR="0030188F" w:rsidRPr="004127F1">
        <w:rPr>
          <w:rFonts w:cs="Arial"/>
          <w:bCs/>
          <w:sz w:val="22"/>
          <w:szCs w:val="22"/>
          <w:lang w:val="en-GB"/>
        </w:rPr>
        <w:t>space-saving manner</w:t>
      </w:r>
      <w:r w:rsidRPr="004127F1">
        <w:rPr>
          <w:rFonts w:cs="Arial"/>
          <w:bCs/>
          <w:sz w:val="22"/>
          <w:szCs w:val="22"/>
          <w:lang w:val="en-GB"/>
        </w:rPr>
        <w:t xml:space="preserve">. The modular drive system also ensures quick and standardised adaptation to various </w:t>
      </w:r>
      <w:r w:rsidR="0030188F" w:rsidRPr="004127F1">
        <w:rPr>
          <w:rFonts w:cs="Arial"/>
          <w:bCs/>
          <w:sz w:val="22"/>
          <w:szCs w:val="22"/>
          <w:lang w:val="en-GB"/>
        </w:rPr>
        <w:t>motor and interface concepts.</w:t>
      </w:r>
    </w:p>
    <w:p w14:paraId="4D9A9F79" w14:textId="4FF8EFA2" w:rsidR="007C186C" w:rsidRPr="004127F1" w:rsidRDefault="007C186C" w:rsidP="007C186C">
      <w:pPr>
        <w:spacing w:line="288" w:lineRule="auto"/>
        <w:jc w:val="left"/>
        <w:rPr>
          <w:rFonts w:cs="Arial"/>
          <w:bCs/>
          <w:sz w:val="22"/>
          <w:szCs w:val="22"/>
          <w:lang w:val="en-GB"/>
        </w:rPr>
      </w:pPr>
      <w:r w:rsidRPr="004127F1">
        <w:rPr>
          <w:rFonts w:cs="Arial"/>
          <w:bCs/>
          <w:sz w:val="22"/>
          <w:szCs w:val="22"/>
          <w:lang w:val="en-GB"/>
        </w:rPr>
        <w:t xml:space="preserve">“The </w:t>
      </w:r>
      <w:r w:rsidR="000A739C" w:rsidRPr="004127F1">
        <w:rPr>
          <w:rFonts w:cs="Arial"/>
          <w:bCs/>
          <w:sz w:val="22"/>
          <w:szCs w:val="22"/>
          <w:lang w:val="en-GB"/>
        </w:rPr>
        <w:t xml:space="preserve">new </w:t>
      </w:r>
      <w:r w:rsidRPr="004127F1">
        <w:rPr>
          <w:rFonts w:cs="Arial"/>
          <w:bCs/>
          <w:sz w:val="22"/>
          <w:szCs w:val="22"/>
          <w:lang w:val="en-GB"/>
        </w:rPr>
        <w:t>B Series supports highly dynamic applications without users having to compromise on accuracy, rigidity</w:t>
      </w:r>
      <w:r w:rsidR="002D0925" w:rsidRPr="004127F1">
        <w:rPr>
          <w:rFonts w:cs="Arial"/>
          <w:bCs/>
          <w:sz w:val="22"/>
          <w:szCs w:val="22"/>
          <w:lang w:val="en-GB"/>
        </w:rPr>
        <w:t xml:space="preserve">, </w:t>
      </w:r>
      <w:r w:rsidR="00EC6153" w:rsidRPr="004127F1">
        <w:rPr>
          <w:rFonts w:cs="Arial"/>
          <w:bCs/>
          <w:sz w:val="22"/>
          <w:szCs w:val="22"/>
          <w:lang w:val="en-GB"/>
        </w:rPr>
        <w:t xml:space="preserve">load capacity </w:t>
      </w:r>
      <w:r w:rsidR="0030188F" w:rsidRPr="004127F1">
        <w:rPr>
          <w:rFonts w:cs="Arial"/>
          <w:bCs/>
          <w:sz w:val="22"/>
          <w:szCs w:val="22"/>
          <w:lang w:val="en-GB"/>
        </w:rPr>
        <w:t xml:space="preserve">or </w:t>
      </w:r>
      <w:r w:rsidR="00EC6153" w:rsidRPr="004127F1">
        <w:rPr>
          <w:rFonts w:cs="Arial"/>
          <w:bCs/>
          <w:sz w:val="22"/>
          <w:szCs w:val="22"/>
          <w:lang w:val="en-GB"/>
        </w:rPr>
        <w:t>performance</w:t>
      </w:r>
      <w:r w:rsidR="00F31C13" w:rsidRPr="004127F1">
        <w:rPr>
          <w:rFonts w:cs="Arial"/>
          <w:bCs/>
          <w:sz w:val="22"/>
          <w:szCs w:val="22"/>
          <w:lang w:val="en-GB"/>
        </w:rPr>
        <w:t>,</w:t>
      </w:r>
      <w:r w:rsidRPr="004127F1">
        <w:rPr>
          <w:rFonts w:cs="Arial"/>
          <w:bCs/>
          <w:sz w:val="22"/>
          <w:szCs w:val="22"/>
          <w:lang w:val="en-GB"/>
        </w:rPr>
        <w:t xml:space="preserve">” </w:t>
      </w:r>
      <w:r w:rsidR="00F31C13" w:rsidRPr="004127F1">
        <w:rPr>
          <w:rFonts w:cs="Arial"/>
          <w:bCs/>
          <w:sz w:val="22"/>
          <w:szCs w:val="22"/>
          <w:lang w:val="en-GB"/>
        </w:rPr>
        <w:t xml:space="preserve">says </w:t>
      </w:r>
      <w:r w:rsidRPr="004127F1">
        <w:rPr>
          <w:rFonts w:cs="Arial"/>
          <w:bCs/>
          <w:sz w:val="22"/>
          <w:szCs w:val="22"/>
          <w:lang w:val="en-GB"/>
        </w:rPr>
        <w:t>Michael Berger</w:t>
      </w:r>
      <w:r w:rsidR="00507199" w:rsidRPr="004127F1">
        <w:rPr>
          <w:rFonts w:cs="Arial"/>
          <w:bCs/>
          <w:sz w:val="22"/>
          <w:szCs w:val="22"/>
          <w:lang w:val="en-GB"/>
        </w:rPr>
        <w:t>, Product Manager and Business Development Team Leader at Sumitomo Drive Technologies</w:t>
      </w:r>
      <w:r w:rsidR="00F31C13" w:rsidRPr="004127F1">
        <w:rPr>
          <w:rFonts w:cs="Arial"/>
          <w:bCs/>
          <w:sz w:val="22"/>
          <w:szCs w:val="22"/>
          <w:lang w:val="en-GB"/>
        </w:rPr>
        <w:t xml:space="preserve">, </w:t>
      </w:r>
      <w:r w:rsidRPr="004127F1">
        <w:rPr>
          <w:rFonts w:cs="Arial"/>
          <w:bCs/>
          <w:sz w:val="22"/>
          <w:szCs w:val="22"/>
          <w:lang w:val="en-GB"/>
        </w:rPr>
        <w:t xml:space="preserve">adding: </w:t>
      </w:r>
      <w:r w:rsidR="00F31C13" w:rsidRPr="004127F1">
        <w:rPr>
          <w:rFonts w:cs="Arial"/>
          <w:bCs/>
          <w:sz w:val="22"/>
          <w:szCs w:val="22"/>
          <w:lang w:val="en-GB"/>
        </w:rPr>
        <w:t xml:space="preserve">“Two variants, each with four </w:t>
      </w:r>
      <w:r w:rsidRPr="004127F1">
        <w:rPr>
          <w:rFonts w:cs="Arial"/>
          <w:bCs/>
          <w:sz w:val="22"/>
          <w:szCs w:val="22"/>
          <w:lang w:val="en-GB"/>
        </w:rPr>
        <w:t xml:space="preserve">sizes </w:t>
      </w:r>
      <w:r w:rsidR="00F31C13" w:rsidRPr="004127F1">
        <w:rPr>
          <w:rFonts w:cs="Arial"/>
          <w:bCs/>
          <w:sz w:val="22"/>
          <w:szCs w:val="22"/>
          <w:lang w:val="en-GB"/>
        </w:rPr>
        <w:t xml:space="preserve">and up to five reduction ratios, </w:t>
      </w:r>
      <w:r w:rsidR="00E817C8" w:rsidRPr="004127F1">
        <w:rPr>
          <w:rFonts w:cs="Arial"/>
          <w:bCs/>
          <w:sz w:val="22"/>
          <w:szCs w:val="22"/>
          <w:lang w:val="en-GB"/>
        </w:rPr>
        <w:t xml:space="preserve">allow </w:t>
      </w:r>
      <w:r w:rsidRPr="004127F1">
        <w:rPr>
          <w:rFonts w:cs="Arial"/>
          <w:bCs/>
          <w:sz w:val="22"/>
          <w:szCs w:val="22"/>
          <w:lang w:val="en-GB"/>
        </w:rPr>
        <w:t xml:space="preserve">for precise adaptation to </w:t>
      </w:r>
      <w:r w:rsidR="00175F9D" w:rsidRPr="004127F1">
        <w:rPr>
          <w:rFonts w:cs="Arial"/>
          <w:bCs/>
          <w:sz w:val="22"/>
          <w:szCs w:val="22"/>
          <w:lang w:val="en-GB"/>
        </w:rPr>
        <w:t>any application</w:t>
      </w:r>
      <w:r w:rsidRPr="004127F1">
        <w:rPr>
          <w:rFonts w:cs="Arial"/>
          <w:bCs/>
          <w:sz w:val="22"/>
          <w:szCs w:val="22"/>
          <w:lang w:val="en-GB"/>
        </w:rPr>
        <w:t>.”</w:t>
      </w:r>
    </w:p>
    <w:p w14:paraId="15CFAC26" w14:textId="1CE658AD" w:rsidR="001C6845" w:rsidRPr="004127F1" w:rsidRDefault="001C6845" w:rsidP="007C186C">
      <w:pPr>
        <w:spacing w:line="288" w:lineRule="auto"/>
        <w:jc w:val="left"/>
        <w:rPr>
          <w:rFonts w:cs="Arial"/>
          <w:b/>
          <w:sz w:val="22"/>
          <w:szCs w:val="22"/>
          <w:lang w:val="en-GB"/>
        </w:rPr>
      </w:pPr>
      <w:r w:rsidRPr="004127F1">
        <w:rPr>
          <w:rFonts w:cs="Arial"/>
          <w:b/>
          <w:sz w:val="22"/>
          <w:szCs w:val="22"/>
          <w:lang w:val="en-GB"/>
        </w:rPr>
        <w:t xml:space="preserve">Two variants for different </w:t>
      </w:r>
      <w:r w:rsidR="0030188F" w:rsidRPr="004127F1">
        <w:rPr>
          <w:rFonts w:cs="Arial"/>
          <w:b/>
          <w:sz w:val="22"/>
          <w:szCs w:val="22"/>
          <w:lang w:val="en-GB"/>
        </w:rPr>
        <w:t xml:space="preserve">integration and </w:t>
      </w:r>
      <w:r w:rsidRPr="004127F1">
        <w:rPr>
          <w:rFonts w:cs="Arial"/>
          <w:b/>
          <w:sz w:val="22"/>
          <w:szCs w:val="22"/>
          <w:lang w:val="en-GB"/>
        </w:rPr>
        <w:t>load requirements</w:t>
      </w:r>
    </w:p>
    <w:p w14:paraId="14B34E7C" w14:textId="77777777" w:rsidR="001179A1" w:rsidRPr="004127F1" w:rsidRDefault="001179A1" w:rsidP="001179A1">
      <w:pPr>
        <w:spacing w:line="288" w:lineRule="auto"/>
        <w:rPr>
          <w:rFonts w:cs="Arial"/>
          <w:bCs/>
          <w:sz w:val="22"/>
          <w:szCs w:val="22"/>
          <w:lang w:val="en-GB"/>
        </w:rPr>
      </w:pPr>
      <w:r w:rsidRPr="004127F1">
        <w:rPr>
          <w:rFonts w:cs="Arial"/>
          <w:bCs/>
          <w:sz w:val="22"/>
          <w:szCs w:val="22"/>
          <w:lang w:val="en-GB"/>
        </w:rPr>
        <w:t>The series comprises two versions that cover different requirements:</w:t>
      </w:r>
    </w:p>
    <w:p w14:paraId="0204AD7F" w14:textId="4BE4A510" w:rsidR="00894DA2" w:rsidRPr="004127F1" w:rsidRDefault="00894DA2" w:rsidP="00894DA2">
      <w:pPr>
        <w:pStyle w:val="Listenabsatz"/>
        <w:numPr>
          <w:ilvl w:val="0"/>
          <w:numId w:val="16"/>
        </w:numPr>
        <w:spacing w:line="288" w:lineRule="auto"/>
        <w:jc w:val="left"/>
        <w:rPr>
          <w:rFonts w:cs="Arial"/>
          <w:b/>
          <w:sz w:val="22"/>
          <w:szCs w:val="22"/>
          <w:lang w:val="en-GB"/>
        </w:rPr>
      </w:pPr>
      <w:r w:rsidRPr="004127F1">
        <w:rPr>
          <w:rFonts w:cs="Arial"/>
          <w:b/>
          <w:sz w:val="22"/>
          <w:szCs w:val="22"/>
          <w:lang w:val="en-GB"/>
        </w:rPr>
        <w:lastRenderedPageBreak/>
        <w:t xml:space="preserve">F4C-B “main bearing type” – plug-and-play gearheads </w:t>
      </w:r>
      <w:r w:rsidR="00080A05" w:rsidRPr="004127F1">
        <w:rPr>
          <w:rFonts w:cs="Arial"/>
          <w:b/>
          <w:sz w:val="22"/>
          <w:szCs w:val="22"/>
          <w:lang w:val="en-GB"/>
        </w:rPr>
        <w:t>for robust precision axes</w:t>
      </w:r>
    </w:p>
    <w:p w14:paraId="03C1CAA1" w14:textId="77777777" w:rsidR="006F49BD" w:rsidRDefault="00F825D0" w:rsidP="00894DA2">
      <w:pPr>
        <w:spacing w:line="288" w:lineRule="auto"/>
        <w:ind w:left="708"/>
        <w:jc w:val="left"/>
        <w:rPr>
          <w:rFonts w:cs="Arial"/>
          <w:bCs/>
          <w:sz w:val="22"/>
          <w:szCs w:val="22"/>
          <w:lang w:val="en-GB"/>
        </w:rPr>
      </w:pPr>
      <w:r w:rsidRPr="004127F1">
        <w:rPr>
          <w:rFonts w:cs="Arial"/>
          <w:bCs/>
          <w:sz w:val="22"/>
          <w:szCs w:val="22"/>
          <w:lang w:val="en-GB"/>
        </w:rPr>
        <w:t xml:space="preserve">The F4C-B variant </w:t>
      </w:r>
      <w:r w:rsidR="005C27F0" w:rsidRPr="004127F1">
        <w:rPr>
          <w:rFonts w:cs="Arial"/>
          <w:bCs/>
          <w:sz w:val="22"/>
          <w:szCs w:val="22"/>
          <w:lang w:val="en-GB"/>
        </w:rPr>
        <w:t xml:space="preserve">with integrated main bearing </w:t>
      </w:r>
      <w:r w:rsidRPr="004127F1">
        <w:rPr>
          <w:rFonts w:cs="Arial"/>
          <w:bCs/>
          <w:sz w:val="22"/>
          <w:szCs w:val="22"/>
          <w:lang w:val="en-GB"/>
        </w:rPr>
        <w:t xml:space="preserve">impresses with exceptionally high rigidity, peak torque capacity and precise transmission accuracy – completely free of mechanical backlash. </w:t>
      </w:r>
    </w:p>
    <w:p w14:paraId="3957971B" w14:textId="77777777" w:rsidR="006F49BD" w:rsidRDefault="006D40E7" w:rsidP="00894DA2">
      <w:pPr>
        <w:spacing w:line="288" w:lineRule="auto"/>
        <w:ind w:left="708"/>
        <w:jc w:val="left"/>
        <w:rPr>
          <w:rFonts w:cs="Arial"/>
          <w:bCs/>
          <w:sz w:val="22"/>
          <w:szCs w:val="22"/>
          <w:lang w:val="en-GB"/>
        </w:rPr>
      </w:pPr>
      <w:r w:rsidRPr="004127F1">
        <w:rPr>
          <w:rFonts w:cs="Arial"/>
          <w:bCs/>
          <w:sz w:val="22"/>
          <w:szCs w:val="22"/>
          <w:lang w:val="en-GB"/>
        </w:rPr>
        <w:t>As a</w:t>
      </w:r>
      <w:r w:rsidR="00F825D0" w:rsidRPr="004127F1">
        <w:rPr>
          <w:rFonts w:cs="Arial"/>
          <w:bCs/>
          <w:sz w:val="22"/>
          <w:szCs w:val="22"/>
          <w:lang w:val="en-GB"/>
        </w:rPr>
        <w:t xml:space="preserve"> Plug &amp; </w:t>
      </w:r>
      <w:r w:rsidRPr="004127F1">
        <w:rPr>
          <w:rFonts w:cs="Arial"/>
          <w:bCs/>
          <w:sz w:val="22"/>
          <w:szCs w:val="22"/>
          <w:lang w:val="en-GB"/>
        </w:rPr>
        <w:t>Play solution</w:t>
      </w:r>
      <w:r w:rsidR="00202B93" w:rsidRPr="004127F1">
        <w:rPr>
          <w:rFonts w:cs="Arial"/>
          <w:bCs/>
          <w:sz w:val="22"/>
          <w:szCs w:val="22"/>
          <w:lang w:val="en-GB"/>
        </w:rPr>
        <w:t xml:space="preserve">, </w:t>
      </w:r>
      <w:r w:rsidR="00F825D0" w:rsidRPr="004127F1">
        <w:rPr>
          <w:rFonts w:cs="Arial"/>
          <w:bCs/>
          <w:sz w:val="22"/>
          <w:szCs w:val="22"/>
          <w:lang w:val="en-GB"/>
        </w:rPr>
        <w:t xml:space="preserve">the gearboxes are </w:t>
      </w:r>
      <w:r w:rsidRPr="004127F1">
        <w:rPr>
          <w:rFonts w:cs="Arial"/>
          <w:bCs/>
          <w:sz w:val="22"/>
          <w:szCs w:val="22"/>
          <w:lang w:val="en-GB"/>
        </w:rPr>
        <w:t>factory-lubricated</w:t>
      </w:r>
      <w:r w:rsidR="00202B93" w:rsidRPr="004127F1">
        <w:rPr>
          <w:rFonts w:cs="Arial"/>
          <w:bCs/>
          <w:sz w:val="22"/>
          <w:szCs w:val="22"/>
          <w:lang w:val="en-GB"/>
        </w:rPr>
        <w:t xml:space="preserve"> </w:t>
      </w:r>
      <w:r w:rsidR="00EA0FC1" w:rsidRPr="004127F1">
        <w:rPr>
          <w:rFonts w:cs="Arial"/>
          <w:bCs/>
          <w:sz w:val="22"/>
          <w:szCs w:val="22"/>
          <w:lang w:val="en-GB"/>
        </w:rPr>
        <w:t xml:space="preserve">for life </w:t>
      </w:r>
      <w:r w:rsidRPr="004127F1">
        <w:rPr>
          <w:rFonts w:cs="Arial"/>
          <w:bCs/>
          <w:sz w:val="22"/>
          <w:szCs w:val="22"/>
          <w:lang w:val="en-GB"/>
        </w:rPr>
        <w:t>and fully sealed, making them maintenance-free and ready for</w:t>
      </w:r>
      <w:r w:rsidR="00F825D0" w:rsidRPr="004127F1">
        <w:rPr>
          <w:rFonts w:cs="Arial"/>
          <w:bCs/>
          <w:sz w:val="22"/>
          <w:szCs w:val="22"/>
          <w:lang w:val="en-GB"/>
        </w:rPr>
        <w:t xml:space="preserve"> immediate </w:t>
      </w:r>
      <w:r w:rsidRPr="004127F1">
        <w:rPr>
          <w:rFonts w:cs="Arial"/>
          <w:bCs/>
          <w:sz w:val="22"/>
          <w:szCs w:val="22"/>
          <w:lang w:val="en-GB"/>
        </w:rPr>
        <w:t>use</w:t>
      </w:r>
      <w:r w:rsidR="00F825D0" w:rsidRPr="004127F1">
        <w:rPr>
          <w:rFonts w:cs="Arial"/>
          <w:bCs/>
          <w:sz w:val="22"/>
          <w:szCs w:val="22"/>
          <w:lang w:val="en-GB"/>
        </w:rPr>
        <w:t>.</w:t>
      </w:r>
    </w:p>
    <w:p w14:paraId="26A8D1CA" w14:textId="77777777" w:rsidR="006F49BD" w:rsidRDefault="00202B93" w:rsidP="00894DA2">
      <w:pPr>
        <w:spacing w:line="288" w:lineRule="auto"/>
        <w:ind w:left="708"/>
        <w:jc w:val="left"/>
        <w:rPr>
          <w:rFonts w:cs="Arial"/>
          <w:bCs/>
          <w:sz w:val="22"/>
          <w:szCs w:val="22"/>
          <w:lang w:val="en-GB"/>
        </w:rPr>
      </w:pPr>
      <w:r w:rsidRPr="004127F1">
        <w:rPr>
          <w:rFonts w:cs="Arial"/>
          <w:bCs/>
          <w:sz w:val="22"/>
          <w:szCs w:val="22"/>
          <w:lang w:val="en-GB"/>
        </w:rPr>
        <w:t xml:space="preserve">The integrated </w:t>
      </w:r>
      <w:r w:rsidR="00F825D0" w:rsidRPr="004127F1">
        <w:rPr>
          <w:rFonts w:cs="Arial"/>
          <w:bCs/>
          <w:sz w:val="22"/>
          <w:szCs w:val="22"/>
          <w:lang w:val="en-GB"/>
        </w:rPr>
        <w:t xml:space="preserve">axial angular contact ball bearings </w:t>
      </w:r>
      <w:r w:rsidRPr="004127F1">
        <w:rPr>
          <w:rFonts w:cs="Arial"/>
          <w:bCs/>
          <w:sz w:val="22"/>
          <w:szCs w:val="22"/>
          <w:lang w:val="en-GB"/>
        </w:rPr>
        <w:t xml:space="preserve">are designed for the highest loads and </w:t>
      </w:r>
      <w:r w:rsidR="00F825D0" w:rsidRPr="004127F1">
        <w:rPr>
          <w:rFonts w:cs="Arial"/>
          <w:bCs/>
          <w:sz w:val="22"/>
          <w:szCs w:val="22"/>
          <w:lang w:val="en-GB"/>
        </w:rPr>
        <w:t xml:space="preserve">ensure reliable load-bearing capacity, whilst exact concentricity and parallelism at the output guarantee precise motion execution </w:t>
      </w:r>
      <w:r w:rsidR="00F75481" w:rsidRPr="004127F1">
        <w:rPr>
          <w:rFonts w:cs="Arial"/>
          <w:bCs/>
          <w:sz w:val="22"/>
          <w:szCs w:val="22"/>
          <w:lang w:val="en-GB"/>
        </w:rPr>
        <w:t xml:space="preserve">and </w:t>
      </w:r>
      <w:r w:rsidR="006D40E7" w:rsidRPr="004127F1">
        <w:rPr>
          <w:rFonts w:cs="Arial"/>
          <w:bCs/>
          <w:sz w:val="22"/>
          <w:szCs w:val="22"/>
          <w:lang w:val="en-GB"/>
        </w:rPr>
        <w:t xml:space="preserve">a secure </w:t>
      </w:r>
      <w:r w:rsidR="00F75481" w:rsidRPr="004127F1">
        <w:rPr>
          <w:rFonts w:cs="Arial"/>
          <w:bCs/>
          <w:sz w:val="22"/>
          <w:szCs w:val="22"/>
          <w:lang w:val="en-GB"/>
        </w:rPr>
        <w:t>application connection</w:t>
      </w:r>
      <w:r w:rsidR="00F825D0" w:rsidRPr="004127F1">
        <w:rPr>
          <w:rFonts w:cs="Arial"/>
          <w:bCs/>
          <w:sz w:val="22"/>
          <w:szCs w:val="22"/>
          <w:lang w:val="en-GB"/>
        </w:rPr>
        <w:t xml:space="preserve">. </w:t>
      </w:r>
    </w:p>
    <w:p w14:paraId="63C26885" w14:textId="75DF58EA" w:rsidR="00F825D0" w:rsidRPr="004127F1" w:rsidRDefault="00D75163" w:rsidP="00894DA2">
      <w:pPr>
        <w:spacing w:line="288" w:lineRule="auto"/>
        <w:ind w:left="708"/>
        <w:jc w:val="left"/>
        <w:rPr>
          <w:rFonts w:cs="Arial"/>
          <w:bCs/>
          <w:sz w:val="22"/>
          <w:szCs w:val="22"/>
          <w:lang w:val="en-GB"/>
        </w:rPr>
      </w:pPr>
      <w:r w:rsidRPr="004127F1">
        <w:rPr>
          <w:rFonts w:cs="Arial"/>
          <w:bCs/>
          <w:sz w:val="22"/>
          <w:szCs w:val="22"/>
          <w:lang w:val="en-GB"/>
        </w:rPr>
        <w:t xml:space="preserve">The </w:t>
      </w:r>
      <w:r w:rsidR="00F825D0" w:rsidRPr="004127F1">
        <w:rPr>
          <w:rFonts w:cs="Arial"/>
          <w:bCs/>
          <w:sz w:val="22"/>
          <w:szCs w:val="22"/>
          <w:lang w:val="en-GB"/>
        </w:rPr>
        <w:t xml:space="preserve">four sizes with </w:t>
      </w:r>
      <w:r w:rsidR="006D40E7" w:rsidRPr="004127F1">
        <w:rPr>
          <w:rFonts w:cs="Arial"/>
          <w:bCs/>
          <w:sz w:val="22"/>
          <w:szCs w:val="22"/>
          <w:lang w:val="en-GB"/>
        </w:rPr>
        <w:t xml:space="preserve">graduated </w:t>
      </w:r>
      <w:r w:rsidR="00F825D0" w:rsidRPr="004127F1">
        <w:rPr>
          <w:rFonts w:cs="Arial"/>
          <w:bCs/>
          <w:sz w:val="22"/>
          <w:szCs w:val="22"/>
          <w:lang w:val="en-GB"/>
        </w:rPr>
        <w:t xml:space="preserve">reduction ratios allow </w:t>
      </w:r>
      <w:r w:rsidR="006D40E7" w:rsidRPr="004127F1">
        <w:rPr>
          <w:rFonts w:cs="Arial"/>
          <w:bCs/>
          <w:sz w:val="22"/>
          <w:szCs w:val="22"/>
          <w:lang w:val="en-GB"/>
        </w:rPr>
        <w:t>for</w:t>
      </w:r>
      <w:r w:rsidR="00F825D0" w:rsidRPr="004127F1">
        <w:rPr>
          <w:rFonts w:cs="Arial"/>
          <w:bCs/>
          <w:sz w:val="22"/>
          <w:szCs w:val="22"/>
          <w:lang w:val="en-GB"/>
        </w:rPr>
        <w:t xml:space="preserve"> flexible </w:t>
      </w:r>
      <w:r w:rsidR="006D40E7" w:rsidRPr="004127F1">
        <w:rPr>
          <w:rFonts w:cs="Arial"/>
          <w:bCs/>
          <w:sz w:val="22"/>
          <w:szCs w:val="22"/>
          <w:lang w:val="en-GB"/>
        </w:rPr>
        <w:t xml:space="preserve">design for </w:t>
      </w:r>
      <w:r w:rsidR="00F825D0" w:rsidRPr="004127F1">
        <w:rPr>
          <w:rFonts w:cs="Arial"/>
          <w:bCs/>
          <w:sz w:val="22"/>
          <w:szCs w:val="22"/>
          <w:lang w:val="en-GB"/>
        </w:rPr>
        <w:t xml:space="preserve">various automation tasks </w:t>
      </w:r>
      <w:r w:rsidR="00080A05" w:rsidRPr="004127F1">
        <w:rPr>
          <w:rFonts w:cs="Arial"/>
          <w:bCs/>
          <w:sz w:val="22"/>
          <w:szCs w:val="22"/>
          <w:lang w:val="en-GB"/>
        </w:rPr>
        <w:t>and are particularly suitable for applications where rigidity, precise transmission and reliable load support are key</w:t>
      </w:r>
      <w:r w:rsidR="006325C5">
        <w:rPr>
          <w:rFonts w:cs="Arial"/>
          <w:bCs/>
          <w:sz w:val="22"/>
          <w:szCs w:val="22"/>
          <w:lang w:val="en-GB"/>
        </w:rPr>
        <w:t>.</w:t>
      </w:r>
    </w:p>
    <w:p w14:paraId="39EFA781" w14:textId="07DCF62C" w:rsidR="00563317" w:rsidRPr="004127F1" w:rsidRDefault="00563317" w:rsidP="00563317">
      <w:pPr>
        <w:pStyle w:val="Listenabsatz"/>
        <w:numPr>
          <w:ilvl w:val="0"/>
          <w:numId w:val="16"/>
        </w:numPr>
        <w:spacing w:line="288" w:lineRule="auto"/>
        <w:jc w:val="left"/>
        <w:rPr>
          <w:rFonts w:cs="Arial"/>
          <w:b/>
          <w:sz w:val="22"/>
          <w:szCs w:val="22"/>
          <w:lang w:val="en-GB"/>
        </w:rPr>
      </w:pPr>
      <w:r w:rsidRPr="004127F1">
        <w:rPr>
          <w:rFonts w:cs="Arial"/>
          <w:b/>
          <w:sz w:val="22"/>
          <w:szCs w:val="22"/>
          <w:lang w:val="en-GB"/>
        </w:rPr>
        <w:t>FC-B “KIT type” – Modular precision gearbox for customised machine solutions</w:t>
      </w:r>
    </w:p>
    <w:p w14:paraId="42698D2A" w14:textId="77777777" w:rsidR="007C186C" w:rsidRPr="004127F1" w:rsidRDefault="007C186C" w:rsidP="007C186C">
      <w:pPr>
        <w:pStyle w:val="Listenabsatz"/>
        <w:spacing w:line="288" w:lineRule="auto"/>
        <w:jc w:val="left"/>
        <w:rPr>
          <w:rFonts w:cs="Arial"/>
          <w:bCs/>
          <w:sz w:val="22"/>
          <w:szCs w:val="22"/>
          <w:lang w:val="en-GB"/>
        </w:rPr>
      </w:pPr>
    </w:p>
    <w:p w14:paraId="49727810" w14:textId="77777777" w:rsidR="006F49BD" w:rsidRDefault="00894DA2" w:rsidP="007C186C">
      <w:pPr>
        <w:pStyle w:val="Listenabsatz"/>
        <w:spacing w:line="288" w:lineRule="auto"/>
        <w:jc w:val="left"/>
        <w:rPr>
          <w:rFonts w:cs="Arial"/>
          <w:bCs/>
          <w:sz w:val="22"/>
          <w:szCs w:val="22"/>
          <w:lang w:val="en-GB"/>
        </w:rPr>
      </w:pPr>
      <w:r w:rsidRPr="004127F1">
        <w:rPr>
          <w:rFonts w:cs="Arial"/>
          <w:bCs/>
          <w:sz w:val="22"/>
          <w:szCs w:val="22"/>
          <w:lang w:val="en-GB"/>
        </w:rPr>
        <w:t xml:space="preserve">The gearbox kit </w:t>
      </w:r>
      <w:r w:rsidR="007C186C" w:rsidRPr="004127F1">
        <w:rPr>
          <w:rFonts w:cs="Arial"/>
          <w:bCs/>
          <w:sz w:val="22"/>
          <w:szCs w:val="22"/>
          <w:lang w:val="en-GB"/>
        </w:rPr>
        <w:t xml:space="preserve">offers maximum design freedom for customised </w:t>
      </w:r>
      <w:r w:rsidR="00080A05" w:rsidRPr="004127F1">
        <w:rPr>
          <w:rFonts w:cs="Arial"/>
          <w:bCs/>
          <w:sz w:val="22"/>
          <w:szCs w:val="22"/>
          <w:lang w:val="en-GB"/>
        </w:rPr>
        <w:t>machine concepts</w:t>
      </w:r>
      <w:r w:rsidR="00D2655C" w:rsidRPr="004127F1">
        <w:rPr>
          <w:rFonts w:cs="Arial"/>
          <w:bCs/>
          <w:sz w:val="22"/>
          <w:szCs w:val="22"/>
          <w:lang w:val="en-GB"/>
        </w:rPr>
        <w:t xml:space="preserve">. </w:t>
      </w:r>
      <w:r w:rsidR="00770828" w:rsidRPr="004127F1">
        <w:rPr>
          <w:rFonts w:cs="Arial"/>
          <w:bCs/>
          <w:sz w:val="22"/>
          <w:szCs w:val="22"/>
          <w:lang w:val="en-GB"/>
        </w:rPr>
        <w:t xml:space="preserve">It </w:t>
      </w:r>
      <w:r w:rsidR="00BB25F0" w:rsidRPr="004127F1">
        <w:rPr>
          <w:rFonts w:cs="Arial"/>
          <w:bCs/>
          <w:sz w:val="22"/>
          <w:szCs w:val="22"/>
          <w:lang w:val="en-GB"/>
        </w:rPr>
        <w:t xml:space="preserve">focuses on the </w:t>
      </w:r>
      <w:r w:rsidR="00770828" w:rsidRPr="004127F1">
        <w:rPr>
          <w:rFonts w:cs="Arial"/>
          <w:bCs/>
          <w:sz w:val="22"/>
          <w:szCs w:val="22"/>
          <w:lang w:val="en-GB"/>
        </w:rPr>
        <w:t xml:space="preserve">core function </w:t>
      </w:r>
      <w:r w:rsidR="00BB25F0" w:rsidRPr="004127F1">
        <w:rPr>
          <w:rFonts w:cs="Arial"/>
          <w:bCs/>
          <w:sz w:val="22"/>
          <w:szCs w:val="22"/>
          <w:lang w:val="en-GB"/>
        </w:rPr>
        <w:t xml:space="preserve">of precise torque transmission </w:t>
      </w:r>
      <w:r w:rsidR="00770828" w:rsidRPr="004127F1">
        <w:rPr>
          <w:rFonts w:cs="Arial"/>
          <w:bCs/>
          <w:sz w:val="22"/>
          <w:szCs w:val="22"/>
          <w:lang w:val="en-GB"/>
        </w:rPr>
        <w:t xml:space="preserve">and enables </w:t>
      </w:r>
      <w:r w:rsidR="00080A05" w:rsidRPr="004127F1">
        <w:rPr>
          <w:rFonts w:cs="Arial"/>
          <w:bCs/>
          <w:sz w:val="22"/>
          <w:szCs w:val="22"/>
          <w:lang w:val="en-GB"/>
        </w:rPr>
        <w:t xml:space="preserve">application-specific design – particularly where integration and interfaces are defined individually by the customer. </w:t>
      </w:r>
    </w:p>
    <w:p w14:paraId="6A453F09" w14:textId="77777777" w:rsidR="006F49BD" w:rsidRDefault="006F49BD" w:rsidP="007C186C">
      <w:pPr>
        <w:pStyle w:val="Listenabsatz"/>
        <w:spacing w:line="288" w:lineRule="auto"/>
        <w:jc w:val="left"/>
        <w:rPr>
          <w:rFonts w:cs="Arial"/>
          <w:bCs/>
          <w:sz w:val="22"/>
          <w:szCs w:val="22"/>
          <w:lang w:val="en-GB"/>
        </w:rPr>
      </w:pPr>
    </w:p>
    <w:p w14:paraId="0419F958" w14:textId="4774E36A" w:rsidR="0029588A" w:rsidRPr="004127F1" w:rsidRDefault="005E0458" w:rsidP="007C186C">
      <w:pPr>
        <w:pStyle w:val="Listenabsatz"/>
        <w:spacing w:line="288" w:lineRule="auto"/>
        <w:jc w:val="left"/>
        <w:rPr>
          <w:rFonts w:cs="Arial"/>
          <w:bCs/>
          <w:sz w:val="22"/>
          <w:szCs w:val="22"/>
          <w:lang w:val="en-GB"/>
        </w:rPr>
      </w:pPr>
      <w:r w:rsidRPr="004127F1">
        <w:rPr>
          <w:rFonts w:cs="Arial"/>
          <w:bCs/>
          <w:sz w:val="22"/>
          <w:szCs w:val="22"/>
          <w:lang w:val="en-GB"/>
        </w:rPr>
        <w:t xml:space="preserve">The kit is available in four sizes (B15, B25, B35, B45) with a wide range of reduction ratios up to 179:1 in the single-stage range and is particularly suitable for highly dynamic </w:t>
      </w:r>
      <w:r w:rsidR="007C186C" w:rsidRPr="004127F1">
        <w:rPr>
          <w:rFonts w:cs="Arial"/>
          <w:bCs/>
          <w:sz w:val="22"/>
          <w:szCs w:val="22"/>
          <w:lang w:val="en-GB"/>
        </w:rPr>
        <w:t xml:space="preserve">solutions </w:t>
      </w:r>
      <w:r w:rsidR="002C5BCF" w:rsidRPr="004127F1">
        <w:rPr>
          <w:rFonts w:cs="Arial"/>
          <w:bCs/>
          <w:sz w:val="22"/>
          <w:szCs w:val="22"/>
          <w:lang w:val="en-GB"/>
        </w:rPr>
        <w:t>where precision, flexibility and load-bearing capacity are crucial.</w:t>
      </w:r>
    </w:p>
    <w:p w14:paraId="48D60D35" w14:textId="575C3920" w:rsidR="006946B7" w:rsidRPr="004127F1" w:rsidRDefault="007368F0" w:rsidP="00563317">
      <w:pPr>
        <w:spacing w:line="288" w:lineRule="auto"/>
        <w:jc w:val="left"/>
        <w:rPr>
          <w:rFonts w:cs="Arial"/>
          <w:b/>
          <w:sz w:val="22"/>
          <w:szCs w:val="22"/>
          <w:lang w:val="en-GB"/>
        </w:rPr>
      </w:pPr>
      <w:r w:rsidRPr="004127F1">
        <w:rPr>
          <w:rFonts w:cs="Arial"/>
          <w:b/>
          <w:sz w:val="22"/>
          <w:szCs w:val="22"/>
          <w:lang w:val="en-GB"/>
        </w:rPr>
        <w:t>Typical areas of application</w:t>
      </w:r>
    </w:p>
    <w:p w14:paraId="62061A94" w14:textId="24191731" w:rsidR="00CE6BF5" w:rsidRPr="004127F1" w:rsidRDefault="00CE6BF5" w:rsidP="00CE6BF5">
      <w:pPr>
        <w:spacing w:line="288" w:lineRule="auto"/>
        <w:jc w:val="left"/>
        <w:rPr>
          <w:rFonts w:cs="Arial"/>
          <w:bCs/>
          <w:sz w:val="22"/>
          <w:szCs w:val="22"/>
          <w:lang w:val="en-GB"/>
        </w:rPr>
      </w:pPr>
      <w:r w:rsidRPr="004127F1">
        <w:rPr>
          <w:rFonts w:cs="Arial"/>
          <w:bCs/>
          <w:sz w:val="22"/>
          <w:szCs w:val="22"/>
          <w:lang w:val="en-GB"/>
        </w:rPr>
        <w:t xml:space="preserve">The </w:t>
      </w:r>
      <w:r w:rsidR="00080A05" w:rsidRPr="004127F1">
        <w:rPr>
          <w:rFonts w:cs="Arial"/>
          <w:bCs/>
          <w:sz w:val="22"/>
          <w:szCs w:val="22"/>
          <w:lang w:val="en-GB"/>
        </w:rPr>
        <w:t xml:space="preserve">Fine </w:t>
      </w:r>
      <w:proofErr w:type="spellStart"/>
      <w:r w:rsidR="00080A05" w:rsidRPr="004127F1">
        <w:rPr>
          <w:rFonts w:cs="Arial"/>
          <w:bCs/>
          <w:sz w:val="22"/>
          <w:szCs w:val="22"/>
          <w:lang w:val="en-GB"/>
        </w:rPr>
        <w:t>Cyclo</w:t>
      </w:r>
      <w:proofErr w:type="spellEnd"/>
      <w:r w:rsidR="00080A05" w:rsidRPr="004127F1">
        <w:rPr>
          <w:rFonts w:cs="Arial"/>
          <w:bCs/>
          <w:sz w:val="22"/>
          <w:szCs w:val="22"/>
          <w:lang w:val="en-GB"/>
        </w:rPr>
        <w:t xml:space="preserve"> </w:t>
      </w:r>
      <w:r w:rsidRPr="004127F1">
        <w:rPr>
          <w:rFonts w:cs="Arial"/>
          <w:bCs/>
          <w:sz w:val="22"/>
          <w:szCs w:val="22"/>
          <w:lang w:val="en-GB"/>
        </w:rPr>
        <w:t xml:space="preserve">B series is suitable </w:t>
      </w:r>
      <w:r w:rsidR="006D40E7" w:rsidRPr="004127F1">
        <w:rPr>
          <w:rFonts w:cs="Arial"/>
          <w:bCs/>
          <w:sz w:val="22"/>
          <w:szCs w:val="22"/>
          <w:lang w:val="en-GB"/>
        </w:rPr>
        <w:t xml:space="preserve">for </w:t>
      </w:r>
      <w:r w:rsidRPr="004127F1">
        <w:rPr>
          <w:rFonts w:cs="Arial"/>
          <w:bCs/>
          <w:sz w:val="22"/>
          <w:szCs w:val="22"/>
          <w:lang w:val="en-GB"/>
        </w:rPr>
        <w:t xml:space="preserve">the </w:t>
      </w:r>
      <w:r w:rsidR="006D40E7" w:rsidRPr="004127F1">
        <w:rPr>
          <w:rFonts w:cs="Arial"/>
          <w:bCs/>
          <w:sz w:val="22"/>
          <w:szCs w:val="22"/>
          <w:lang w:val="en-GB"/>
        </w:rPr>
        <w:t xml:space="preserve">following </w:t>
      </w:r>
      <w:r w:rsidRPr="004127F1">
        <w:rPr>
          <w:rFonts w:cs="Arial"/>
          <w:bCs/>
          <w:sz w:val="22"/>
          <w:szCs w:val="22"/>
          <w:lang w:val="en-GB"/>
        </w:rPr>
        <w:t xml:space="preserve">industries, </w:t>
      </w:r>
      <w:r w:rsidR="006D40E7" w:rsidRPr="004127F1">
        <w:rPr>
          <w:rFonts w:cs="Arial"/>
          <w:bCs/>
          <w:sz w:val="22"/>
          <w:szCs w:val="22"/>
          <w:lang w:val="en-GB"/>
        </w:rPr>
        <w:t>among others</w:t>
      </w:r>
      <w:r w:rsidRPr="004127F1">
        <w:rPr>
          <w:rFonts w:cs="Arial"/>
          <w:bCs/>
          <w:sz w:val="22"/>
          <w:szCs w:val="22"/>
          <w:lang w:val="en-GB"/>
        </w:rPr>
        <w:t>:</w:t>
      </w:r>
    </w:p>
    <w:p w14:paraId="3CA764CD" w14:textId="77777777" w:rsidR="00F75481" w:rsidRPr="004127F1" w:rsidRDefault="00F75481" w:rsidP="00F75481">
      <w:pPr>
        <w:pStyle w:val="Listenabsatz"/>
        <w:numPr>
          <w:ilvl w:val="0"/>
          <w:numId w:val="16"/>
        </w:numPr>
        <w:spacing w:line="288" w:lineRule="auto"/>
        <w:jc w:val="left"/>
        <w:rPr>
          <w:rFonts w:cs="Arial"/>
          <w:bCs/>
          <w:sz w:val="22"/>
          <w:szCs w:val="22"/>
          <w:lang w:val="en-GB"/>
        </w:rPr>
      </w:pPr>
      <w:r w:rsidRPr="004127F1">
        <w:rPr>
          <w:rFonts w:cs="Arial"/>
          <w:b/>
          <w:sz w:val="22"/>
          <w:szCs w:val="22"/>
          <w:lang w:val="en-GB"/>
        </w:rPr>
        <w:t xml:space="preserve">Machine tools: </w:t>
      </w:r>
      <w:r w:rsidRPr="004127F1">
        <w:rPr>
          <w:rFonts w:cs="Arial"/>
          <w:bCs/>
          <w:sz w:val="22"/>
          <w:szCs w:val="22"/>
          <w:lang w:val="en-GB"/>
        </w:rPr>
        <w:t>High torsional rigidity and concentricity keep axes stable under load, improving surface quality and manufacturing accuracy.</w:t>
      </w:r>
    </w:p>
    <w:p w14:paraId="3C84FB12" w14:textId="77777777" w:rsidR="001168F0" w:rsidRPr="004127F1" w:rsidRDefault="001168F0" w:rsidP="00EA0FC1">
      <w:pPr>
        <w:pStyle w:val="Listenabsatz"/>
        <w:spacing w:line="288" w:lineRule="auto"/>
        <w:jc w:val="left"/>
        <w:rPr>
          <w:rFonts w:cs="Arial"/>
          <w:bCs/>
          <w:sz w:val="22"/>
          <w:szCs w:val="22"/>
          <w:lang w:val="en-GB"/>
        </w:rPr>
      </w:pPr>
    </w:p>
    <w:p w14:paraId="61728E11" w14:textId="32A9DF67" w:rsidR="00AA60D8" w:rsidRPr="004127F1" w:rsidRDefault="00CE6BF5" w:rsidP="002464F7">
      <w:pPr>
        <w:pStyle w:val="Listenabsatz"/>
        <w:numPr>
          <w:ilvl w:val="0"/>
          <w:numId w:val="16"/>
        </w:numPr>
        <w:spacing w:line="288" w:lineRule="auto"/>
        <w:jc w:val="left"/>
        <w:rPr>
          <w:rFonts w:cs="Arial"/>
          <w:bCs/>
          <w:sz w:val="22"/>
          <w:szCs w:val="22"/>
          <w:lang w:val="en-GB"/>
        </w:rPr>
      </w:pPr>
      <w:r w:rsidRPr="004127F1">
        <w:rPr>
          <w:rFonts w:cs="Arial"/>
          <w:b/>
          <w:sz w:val="22"/>
          <w:szCs w:val="22"/>
          <w:lang w:val="en-GB"/>
        </w:rPr>
        <w:t xml:space="preserve">Medical technology: </w:t>
      </w:r>
      <w:r w:rsidRPr="004127F1">
        <w:rPr>
          <w:rFonts w:cs="Arial"/>
          <w:bCs/>
          <w:sz w:val="22"/>
          <w:szCs w:val="22"/>
          <w:lang w:val="en-GB"/>
        </w:rPr>
        <w:t>Precise axis movements in CT or MRI scanners, combined with smooth running, ensure stable image quality and quiet operation.</w:t>
      </w:r>
    </w:p>
    <w:p w14:paraId="0E72799D" w14:textId="77777777" w:rsidR="00AA60D8" w:rsidRPr="004127F1" w:rsidRDefault="00AA60D8" w:rsidP="00AA60D8">
      <w:pPr>
        <w:pStyle w:val="Listenabsatz"/>
        <w:rPr>
          <w:rFonts w:cs="Arial"/>
          <w:bCs/>
          <w:sz w:val="22"/>
          <w:szCs w:val="22"/>
          <w:lang w:val="en-GB"/>
        </w:rPr>
      </w:pPr>
    </w:p>
    <w:p w14:paraId="3EA9A77B" w14:textId="151BB374" w:rsidR="00CE6BF5" w:rsidRPr="004127F1" w:rsidRDefault="00CE6BF5" w:rsidP="00CE6BF5">
      <w:pPr>
        <w:pStyle w:val="Listenabsatz"/>
        <w:numPr>
          <w:ilvl w:val="0"/>
          <w:numId w:val="16"/>
        </w:numPr>
        <w:spacing w:line="288" w:lineRule="auto"/>
        <w:jc w:val="left"/>
        <w:rPr>
          <w:rFonts w:cs="Arial"/>
          <w:bCs/>
          <w:sz w:val="22"/>
          <w:szCs w:val="22"/>
          <w:lang w:val="en-GB"/>
        </w:rPr>
      </w:pPr>
      <w:r w:rsidRPr="004127F1">
        <w:rPr>
          <w:rFonts w:cs="Arial"/>
          <w:b/>
          <w:sz w:val="22"/>
          <w:szCs w:val="22"/>
          <w:lang w:val="en-GB"/>
        </w:rPr>
        <w:t xml:space="preserve">Packaging machines: </w:t>
      </w:r>
      <w:r w:rsidRPr="004127F1">
        <w:rPr>
          <w:rFonts w:cs="Arial"/>
          <w:bCs/>
          <w:sz w:val="22"/>
          <w:szCs w:val="22"/>
          <w:lang w:val="en-GB"/>
        </w:rPr>
        <w:t>Compact design, high input speeds and maximum torque density enable short cycle times and efficient machine layouts.</w:t>
      </w:r>
    </w:p>
    <w:p w14:paraId="4852120B" w14:textId="08D15F66" w:rsidR="00A26209" w:rsidRPr="004127F1" w:rsidRDefault="00CE6BF5" w:rsidP="00CE6BF5">
      <w:pPr>
        <w:spacing w:line="288" w:lineRule="auto"/>
        <w:jc w:val="left"/>
        <w:rPr>
          <w:rFonts w:cs="Arial"/>
          <w:bCs/>
          <w:sz w:val="22"/>
          <w:szCs w:val="22"/>
          <w:lang w:val="en-GB"/>
        </w:rPr>
      </w:pPr>
      <w:r w:rsidRPr="004127F1">
        <w:rPr>
          <w:rFonts w:cs="Arial"/>
          <w:bCs/>
          <w:sz w:val="22"/>
          <w:szCs w:val="22"/>
          <w:lang w:val="en-GB"/>
        </w:rPr>
        <w:t xml:space="preserve">With the B Series, Sumitomo Drive Technologies demonstrates how precision, dynamics and compactness </w:t>
      </w:r>
      <w:r w:rsidR="00DC7C71" w:rsidRPr="004127F1">
        <w:rPr>
          <w:rFonts w:cs="Arial"/>
          <w:bCs/>
          <w:sz w:val="22"/>
          <w:szCs w:val="22"/>
          <w:lang w:val="en-GB"/>
        </w:rPr>
        <w:t>can be combined</w:t>
      </w:r>
      <w:r w:rsidRPr="004127F1">
        <w:rPr>
          <w:rFonts w:cs="Arial"/>
          <w:bCs/>
          <w:sz w:val="22"/>
          <w:szCs w:val="22"/>
          <w:lang w:val="en-GB"/>
        </w:rPr>
        <w:t xml:space="preserve"> in a single </w:t>
      </w:r>
      <w:r w:rsidR="00DC7C71" w:rsidRPr="004127F1">
        <w:rPr>
          <w:rFonts w:cs="Arial"/>
          <w:bCs/>
          <w:sz w:val="22"/>
          <w:szCs w:val="22"/>
          <w:lang w:val="en-GB"/>
        </w:rPr>
        <w:t>gearbox</w:t>
      </w:r>
      <w:r w:rsidRPr="004127F1">
        <w:rPr>
          <w:rFonts w:cs="Arial"/>
          <w:bCs/>
          <w:sz w:val="22"/>
          <w:szCs w:val="22"/>
          <w:lang w:val="en-GB"/>
        </w:rPr>
        <w:t xml:space="preserve">. The </w:t>
      </w:r>
      <w:r w:rsidR="0006622A" w:rsidRPr="004127F1">
        <w:rPr>
          <w:rFonts w:cs="Arial"/>
          <w:bCs/>
          <w:sz w:val="22"/>
          <w:szCs w:val="22"/>
          <w:lang w:val="en-GB"/>
        </w:rPr>
        <w:t xml:space="preserve">series </w:t>
      </w:r>
      <w:r w:rsidRPr="004127F1">
        <w:rPr>
          <w:rFonts w:cs="Arial"/>
          <w:bCs/>
          <w:sz w:val="22"/>
          <w:szCs w:val="22"/>
          <w:lang w:val="en-GB"/>
        </w:rPr>
        <w:t xml:space="preserve">offers maximum flexibility with </w:t>
      </w:r>
      <w:r w:rsidRPr="004127F1">
        <w:rPr>
          <w:rFonts w:cs="Arial"/>
          <w:bCs/>
          <w:sz w:val="22"/>
          <w:szCs w:val="22"/>
          <w:lang w:val="en-GB"/>
        </w:rPr>
        <w:lastRenderedPageBreak/>
        <w:t xml:space="preserve">minimal installation space, high positioning accuracy and </w:t>
      </w:r>
      <w:r w:rsidR="00EA0FC1" w:rsidRPr="004127F1">
        <w:rPr>
          <w:rFonts w:cs="Arial"/>
          <w:bCs/>
          <w:sz w:val="22"/>
          <w:szCs w:val="22"/>
          <w:lang w:val="en-GB"/>
        </w:rPr>
        <w:t xml:space="preserve">robust </w:t>
      </w:r>
      <w:r w:rsidRPr="004127F1">
        <w:rPr>
          <w:rFonts w:cs="Arial"/>
          <w:bCs/>
          <w:sz w:val="22"/>
          <w:szCs w:val="22"/>
          <w:lang w:val="en-GB"/>
        </w:rPr>
        <w:t>solutions for demanding automation and precision applications.</w:t>
      </w:r>
    </w:p>
    <w:p w14:paraId="1A617A1F" w14:textId="23F1C8D6" w:rsidR="000C29A4" w:rsidRPr="004127F1" w:rsidRDefault="000C29A4" w:rsidP="004F6510">
      <w:pPr>
        <w:spacing w:line="288" w:lineRule="auto"/>
        <w:jc w:val="left"/>
        <w:rPr>
          <w:rFonts w:cs="Arial"/>
          <w:b/>
          <w:sz w:val="22"/>
          <w:szCs w:val="22"/>
          <w:lang w:val="en-GB"/>
        </w:rPr>
      </w:pPr>
      <w:r w:rsidRPr="004127F1">
        <w:rPr>
          <w:rFonts w:cs="Arial"/>
          <w:b/>
          <w:sz w:val="22"/>
          <w:szCs w:val="22"/>
          <w:lang w:val="en-GB"/>
        </w:rPr>
        <w:t xml:space="preserve">Technical principle: </w:t>
      </w:r>
      <w:proofErr w:type="spellStart"/>
      <w:r w:rsidR="00AF03A3" w:rsidRPr="004127F1">
        <w:rPr>
          <w:rFonts w:cs="Arial"/>
          <w:b/>
          <w:sz w:val="22"/>
          <w:szCs w:val="22"/>
          <w:lang w:val="en-GB"/>
        </w:rPr>
        <w:t>Cyclo</w:t>
      </w:r>
      <w:proofErr w:type="spellEnd"/>
      <w:r w:rsidR="00AF03A3" w:rsidRPr="004127F1">
        <w:rPr>
          <w:rFonts w:cs="Arial"/>
          <w:b/>
          <w:sz w:val="22"/>
          <w:szCs w:val="22"/>
          <w:lang w:val="en-GB"/>
        </w:rPr>
        <w:t xml:space="preserve"> gear technology</w:t>
      </w:r>
    </w:p>
    <w:p w14:paraId="3126E054" w14:textId="2DB33F1A" w:rsidR="008A291C" w:rsidRPr="004127F1" w:rsidRDefault="008A291C" w:rsidP="008A291C">
      <w:pPr>
        <w:spacing w:line="288" w:lineRule="auto"/>
        <w:jc w:val="left"/>
        <w:rPr>
          <w:rFonts w:cs="Arial"/>
          <w:bCs/>
          <w:sz w:val="22"/>
          <w:szCs w:val="22"/>
          <w:lang w:val="en-GB"/>
        </w:rPr>
      </w:pPr>
      <w:r w:rsidRPr="004127F1">
        <w:rPr>
          <w:rFonts w:cs="Arial"/>
          <w:bCs/>
          <w:sz w:val="22"/>
          <w:szCs w:val="22"/>
          <w:lang w:val="en-GB"/>
        </w:rPr>
        <w:t xml:space="preserve">The </w:t>
      </w:r>
      <w:r w:rsidR="00DC7C71" w:rsidRPr="004127F1">
        <w:rPr>
          <w:rFonts w:cs="Arial"/>
          <w:bCs/>
          <w:sz w:val="22"/>
          <w:szCs w:val="22"/>
          <w:lang w:val="en-GB"/>
        </w:rPr>
        <w:t xml:space="preserve">Fine </w:t>
      </w:r>
      <w:proofErr w:type="spellStart"/>
      <w:r w:rsidR="00DC7C71" w:rsidRPr="004127F1">
        <w:rPr>
          <w:rFonts w:cs="Arial"/>
          <w:bCs/>
          <w:sz w:val="22"/>
          <w:szCs w:val="22"/>
          <w:lang w:val="en-GB"/>
        </w:rPr>
        <w:t>Cyclo</w:t>
      </w:r>
      <w:proofErr w:type="spellEnd"/>
      <w:r w:rsidR="00DC7C71" w:rsidRPr="004127F1">
        <w:rPr>
          <w:rFonts w:cs="Arial"/>
          <w:bCs/>
          <w:sz w:val="22"/>
          <w:szCs w:val="22"/>
          <w:lang w:val="en-GB"/>
        </w:rPr>
        <w:t xml:space="preserve"> </w:t>
      </w:r>
      <w:r w:rsidRPr="004127F1">
        <w:rPr>
          <w:rFonts w:cs="Arial"/>
          <w:bCs/>
          <w:sz w:val="22"/>
          <w:szCs w:val="22"/>
          <w:lang w:val="en-GB"/>
        </w:rPr>
        <w:t xml:space="preserve">B-Series utilises the </w:t>
      </w:r>
      <w:r w:rsidRPr="0083017C">
        <w:rPr>
          <w:rFonts w:cs="Arial"/>
          <w:bCs/>
          <w:sz w:val="22"/>
          <w:szCs w:val="22"/>
          <w:lang w:val="en-GB"/>
        </w:rPr>
        <w:t xml:space="preserve">proven </w:t>
      </w:r>
      <w:proofErr w:type="spellStart"/>
      <w:r w:rsidRPr="0083017C">
        <w:rPr>
          <w:rFonts w:cs="Arial"/>
          <w:bCs/>
          <w:sz w:val="22"/>
          <w:szCs w:val="22"/>
          <w:lang w:val="en-GB"/>
        </w:rPr>
        <w:t>Cyclo</w:t>
      </w:r>
      <w:proofErr w:type="spellEnd"/>
      <w:r w:rsidRPr="0083017C">
        <w:rPr>
          <w:rFonts w:cs="Arial"/>
          <w:bCs/>
          <w:sz w:val="22"/>
          <w:szCs w:val="22"/>
          <w:lang w:val="en-GB"/>
        </w:rPr>
        <w:t>® technology, which enables particularly high torques with smooth and vibration-free operation. An eccentric bearing is mounted on the drive shaft, which moves the cam discs. These transfer the rotational</w:t>
      </w:r>
      <w:r w:rsidRPr="004127F1">
        <w:rPr>
          <w:rFonts w:cs="Arial"/>
          <w:bCs/>
          <w:sz w:val="22"/>
          <w:szCs w:val="22"/>
          <w:lang w:val="en-GB"/>
        </w:rPr>
        <w:t xml:space="preserve"> movement precisely to the output shaft. The principle reduces mechanical play and ensures smooth, highly dynamic movements.</w:t>
      </w:r>
    </w:p>
    <w:p w14:paraId="223D62FF" w14:textId="5088964C" w:rsidR="008A291C" w:rsidRPr="004127F1" w:rsidRDefault="008A291C" w:rsidP="008A291C">
      <w:pPr>
        <w:spacing w:line="288" w:lineRule="auto"/>
        <w:jc w:val="left"/>
        <w:rPr>
          <w:rFonts w:cs="Arial"/>
          <w:bCs/>
          <w:sz w:val="22"/>
          <w:szCs w:val="22"/>
          <w:lang w:val="en-GB"/>
        </w:rPr>
      </w:pPr>
      <w:r w:rsidRPr="004127F1">
        <w:rPr>
          <w:rFonts w:cs="Arial"/>
          <w:bCs/>
          <w:sz w:val="22"/>
          <w:szCs w:val="22"/>
          <w:lang w:val="en-GB"/>
        </w:rPr>
        <w:t xml:space="preserve">What began in 1925 with the company’s own patenting of the groundbreaking </w:t>
      </w:r>
      <w:proofErr w:type="spellStart"/>
      <w:r w:rsidRPr="004127F1">
        <w:rPr>
          <w:rFonts w:cs="Arial"/>
          <w:bCs/>
          <w:sz w:val="22"/>
          <w:szCs w:val="22"/>
          <w:lang w:val="en-GB"/>
        </w:rPr>
        <w:t>Cyclo</w:t>
      </w:r>
      <w:proofErr w:type="spellEnd"/>
      <w:r w:rsidRPr="004127F1">
        <w:rPr>
          <w:rFonts w:cs="Arial"/>
          <w:bCs/>
          <w:sz w:val="22"/>
          <w:szCs w:val="22"/>
          <w:lang w:val="en-GB"/>
        </w:rPr>
        <w:t xml:space="preserve"> principle by the Munich-based designer Lorenz Braren has since developed into the epitome of German engineering and makes Sumitomo Drive Technologies an international manufacturer of drive solutions with its European headquarters near Munich.</w:t>
      </w:r>
    </w:p>
    <w:p w14:paraId="1C5B595B" w14:textId="77777777" w:rsidR="00C36ED5" w:rsidRPr="004127F1" w:rsidRDefault="00C36ED5" w:rsidP="003513BD">
      <w:pPr>
        <w:spacing w:line="288" w:lineRule="auto"/>
        <w:jc w:val="left"/>
        <w:rPr>
          <w:rFonts w:cs="Arial"/>
          <w:sz w:val="22"/>
          <w:szCs w:val="22"/>
          <w:lang w:val="en-GB"/>
        </w:rPr>
      </w:pPr>
    </w:p>
    <w:p w14:paraId="5B95F4EC" w14:textId="0F787C93" w:rsidR="007A3828" w:rsidRPr="004127F1" w:rsidRDefault="007A3828" w:rsidP="003A5B67">
      <w:pPr>
        <w:spacing w:line="288" w:lineRule="auto"/>
        <w:jc w:val="left"/>
        <w:rPr>
          <w:rFonts w:cs="Arial"/>
          <w:b/>
          <w:bCs/>
          <w:color w:val="000000" w:themeColor="text1"/>
          <w:sz w:val="18"/>
          <w:szCs w:val="18"/>
          <w:lang w:val="en-GB"/>
        </w:rPr>
      </w:pPr>
      <w:r w:rsidRPr="004127F1">
        <w:rPr>
          <w:rFonts w:cs="Arial"/>
          <w:b/>
          <w:bCs/>
          <w:color w:val="000000" w:themeColor="text1"/>
          <w:sz w:val="18"/>
          <w:szCs w:val="18"/>
          <w:lang w:val="en-GB"/>
        </w:rPr>
        <w:t>Available image material</w:t>
      </w:r>
    </w:p>
    <w:p w14:paraId="659A79D4" w14:textId="18267C2A" w:rsidR="00407FD4" w:rsidRPr="004127F1" w:rsidRDefault="00407FD4" w:rsidP="00407FD4">
      <w:pPr>
        <w:spacing w:after="0" w:line="280" w:lineRule="exact"/>
        <w:rPr>
          <w:rFonts w:cs="Arial"/>
          <w:bCs/>
          <w:color w:val="000000" w:themeColor="text1"/>
          <w:sz w:val="18"/>
          <w:szCs w:val="18"/>
          <w:lang w:val="en-GB"/>
        </w:rPr>
      </w:pPr>
      <w:r w:rsidRPr="004127F1">
        <w:rPr>
          <w:rFonts w:cs="Arial"/>
          <w:bCs/>
          <w:color w:val="000000" w:themeColor="text1"/>
          <w:sz w:val="18"/>
          <w:szCs w:val="18"/>
          <w:lang w:val="en-GB"/>
        </w:rPr>
        <w:t>Images are available for download</w:t>
      </w:r>
      <w:r w:rsidRPr="00685005">
        <w:rPr>
          <w:rFonts w:cs="Arial"/>
          <w:bCs/>
          <w:color w:val="000000" w:themeColor="text1"/>
          <w:sz w:val="18"/>
          <w:szCs w:val="18"/>
          <w:lang w:val="en-GB"/>
        </w:rPr>
        <w:t xml:space="preserve"> at:</w:t>
      </w:r>
      <w:r w:rsidR="00685005" w:rsidRPr="00685005">
        <w:rPr>
          <w:sz w:val="18"/>
          <w:szCs w:val="18"/>
        </w:rPr>
        <w:t xml:space="preserve"> </w:t>
      </w:r>
      <w:hyperlink r:id="rId11" w:history="1">
        <w:r w:rsidR="00685005" w:rsidRPr="00685005">
          <w:rPr>
            <w:rStyle w:val="Hyperlink"/>
            <w:sz w:val="18"/>
            <w:szCs w:val="18"/>
          </w:rPr>
          <w:t>https://emeia.sumitomodrive.com/en-gb/news</w:t>
        </w:r>
      </w:hyperlink>
      <w:r w:rsidR="00685005">
        <w:t xml:space="preserve"> </w:t>
      </w:r>
    </w:p>
    <w:p w14:paraId="65EB1512" w14:textId="04AB12BB" w:rsidR="0073273A" w:rsidRPr="004127F1" w:rsidRDefault="008A4817" w:rsidP="0073273A">
      <w:pPr>
        <w:pStyle w:val="txt"/>
        <w:rPr>
          <w:bCs/>
          <w:color w:val="000000" w:themeColor="text1"/>
          <w:sz w:val="16"/>
          <w:szCs w:val="16"/>
          <w:lang w:val="en-GB"/>
        </w:rPr>
      </w:pPr>
      <w:r w:rsidRPr="004127F1">
        <w:rPr>
          <w:bCs/>
          <w:color w:val="000000" w:themeColor="text1"/>
          <w:sz w:val="16"/>
          <w:szCs w:val="16"/>
          <w:lang w:val="en-GB"/>
        </w:rPr>
        <w:t xml:space="preserve">  </w:t>
      </w:r>
      <w:r w:rsidR="00535CFB">
        <w:rPr>
          <w:bCs/>
          <w:noProof/>
          <w:color w:val="000000" w:themeColor="text1"/>
          <w:sz w:val="16"/>
          <w:szCs w:val="16"/>
        </w:rPr>
        <w:drawing>
          <wp:inline distT="0" distB="0" distL="0" distR="0" wp14:anchorId="1DB81653" wp14:editId="01EFCF46">
            <wp:extent cx="1615440" cy="1615440"/>
            <wp:effectExtent l="0" t="0" r="0" b="0"/>
            <wp:docPr id="5556649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BEBA8EAE-BF5A-486C-A8C5-ECC9F3942E4B}">
                          <a14:imgProps xmlns:a14="http://schemas.microsoft.com/office/drawing/2010/main">
                            <a14:imgLayer r:embed="rId13">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615440" cy="1615440"/>
                    </a:xfrm>
                    <a:prstGeom prst="rect">
                      <a:avLst/>
                    </a:prstGeom>
                    <a:noFill/>
                    <a:ln>
                      <a:noFill/>
                    </a:ln>
                  </pic:spPr>
                </pic:pic>
              </a:graphicData>
            </a:graphic>
          </wp:inline>
        </w:drawing>
      </w:r>
      <w:r w:rsidR="0073273A" w:rsidRPr="004127F1">
        <w:rPr>
          <w:b/>
          <w:color w:val="000000" w:themeColor="text1"/>
          <w:lang w:val="en-GB"/>
        </w:rPr>
        <w:br/>
      </w:r>
      <w:r w:rsidR="0073273A" w:rsidRPr="004127F1">
        <w:rPr>
          <w:bCs/>
          <w:color w:val="000000" w:themeColor="text1"/>
          <w:sz w:val="16"/>
          <w:szCs w:val="16"/>
          <w:lang w:val="en-GB"/>
        </w:rPr>
        <w:t>Image source: Sumitomo Drive Technologies</w:t>
      </w:r>
    </w:p>
    <w:p w14:paraId="32C157EE" w14:textId="34A21858" w:rsidR="002F212E" w:rsidRPr="006325C5" w:rsidRDefault="000F2AF9" w:rsidP="00B54121">
      <w:pPr>
        <w:autoSpaceDE w:val="0"/>
        <w:autoSpaceDN w:val="0"/>
        <w:adjustRightInd w:val="0"/>
        <w:jc w:val="left"/>
        <w:rPr>
          <w:rFonts w:cs="Arial"/>
          <w:b/>
          <w:bCs/>
          <w:color w:val="000000" w:themeColor="text1"/>
          <w:sz w:val="18"/>
          <w:szCs w:val="18"/>
        </w:rPr>
      </w:pPr>
      <w:r w:rsidRPr="004127F1">
        <w:rPr>
          <w:rFonts w:cs="Arial"/>
          <w:b/>
          <w:bCs/>
          <w:color w:val="000000" w:themeColor="text1"/>
          <w:sz w:val="18"/>
          <w:szCs w:val="18"/>
          <w:lang w:val="en-GB"/>
        </w:rPr>
        <w:t xml:space="preserve">Fine </w:t>
      </w:r>
      <w:proofErr w:type="spellStart"/>
      <w:r w:rsidRPr="004127F1">
        <w:rPr>
          <w:rFonts w:cs="Arial"/>
          <w:b/>
          <w:bCs/>
          <w:color w:val="000000" w:themeColor="text1"/>
          <w:sz w:val="18"/>
          <w:szCs w:val="18"/>
          <w:lang w:val="en-GB"/>
        </w:rPr>
        <w:t>Cyclo</w:t>
      </w:r>
      <w:proofErr w:type="spellEnd"/>
      <w:r w:rsidRPr="004127F1">
        <w:rPr>
          <w:rFonts w:cs="Arial"/>
          <w:b/>
          <w:bCs/>
          <w:color w:val="000000" w:themeColor="text1"/>
          <w:sz w:val="18"/>
          <w:szCs w:val="18"/>
          <w:lang w:val="en-GB"/>
        </w:rPr>
        <w:t xml:space="preserve"> B Series: </w:t>
      </w:r>
      <w:r w:rsidR="00CA0201" w:rsidRPr="004127F1">
        <w:rPr>
          <w:rFonts w:cs="Arial"/>
          <w:b/>
          <w:bCs/>
          <w:color w:val="000000" w:themeColor="text1"/>
          <w:sz w:val="18"/>
          <w:szCs w:val="18"/>
          <w:lang w:val="en-GB"/>
        </w:rPr>
        <w:t xml:space="preserve">Small in diameter. </w:t>
      </w:r>
      <w:r w:rsidR="00CA0201" w:rsidRPr="006325C5">
        <w:rPr>
          <w:rFonts w:cs="Arial"/>
          <w:b/>
          <w:bCs/>
          <w:color w:val="000000" w:themeColor="text1"/>
          <w:sz w:val="18"/>
          <w:szCs w:val="18"/>
        </w:rPr>
        <w:t>Big on performance.</w:t>
      </w:r>
    </w:p>
    <w:p w14:paraId="68D672C3" w14:textId="7FB5F6A9" w:rsidR="006F49BD" w:rsidRPr="004127F1" w:rsidRDefault="006F49BD" w:rsidP="006F49BD">
      <w:pPr>
        <w:pStyle w:val="txt"/>
        <w:rPr>
          <w:bCs/>
          <w:color w:val="000000" w:themeColor="text1"/>
          <w:sz w:val="16"/>
          <w:szCs w:val="16"/>
          <w:lang w:val="en-GB"/>
        </w:rPr>
      </w:pPr>
      <w:r>
        <w:rPr>
          <w:b/>
          <w:bCs/>
          <w:noProof/>
          <w:color w:val="000000" w:themeColor="text1"/>
          <w:sz w:val="18"/>
          <w:szCs w:val="18"/>
        </w:rPr>
        <w:drawing>
          <wp:inline distT="0" distB="0" distL="0" distR="0" wp14:anchorId="3492D2F7" wp14:editId="02C4B9D8">
            <wp:extent cx="1616400" cy="1616400"/>
            <wp:effectExtent l="0" t="0" r="3175" b="3175"/>
            <wp:docPr id="14682258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6400" cy="1616400"/>
                    </a:xfrm>
                    <a:prstGeom prst="rect">
                      <a:avLst/>
                    </a:prstGeom>
                    <a:noFill/>
                    <a:ln>
                      <a:noFill/>
                    </a:ln>
                  </pic:spPr>
                </pic:pic>
              </a:graphicData>
            </a:graphic>
          </wp:inline>
        </w:drawing>
      </w:r>
      <w:r w:rsidRPr="004127F1">
        <w:rPr>
          <w:b/>
          <w:color w:val="000000" w:themeColor="text1"/>
          <w:lang w:val="en-GB"/>
        </w:rPr>
        <w:br/>
      </w:r>
      <w:r w:rsidRPr="004127F1">
        <w:rPr>
          <w:bCs/>
          <w:color w:val="000000" w:themeColor="text1"/>
          <w:sz w:val="16"/>
          <w:szCs w:val="16"/>
          <w:lang w:val="en-GB"/>
        </w:rPr>
        <w:t>Image source: Sumitomo Drive Technologies</w:t>
      </w:r>
    </w:p>
    <w:p w14:paraId="05FD9975" w14:textId="44283061" w:rsidR="006F49BD" w:rsidRPr="00F20742" w:rsidRDefault="00F20742" w:rsidP="006F49BD">
      <w:pPr>
        <w:autoSpaceDE w:val="0"/>
        <w:autoSpaceDN w:val="0"/>
        <w:adjustRightInd w:val="0"/>
        <w:jc w:val="left"/>
        <w:rPr>
          <w:rFonts w:cs="Arial"/>
          <w:b/>
          <w:bCs/>
          <w:color w:val="000000" w:themeColor="text1"/>
          <w:sz w:val="18"/>
          <w:szCs w:val="18"/>
        </w:rPr>
      </w:pPr>
      <w:r w:rsidRPr="00F20742">
        <w:rPr>
          <w:rFonts w:cs="Arial"/>
          <w:b/>
          <w:bCs/>
          <w:color w:val="000000" w:themeColor="text1"/>
          <w:sz w:val="18"/>
          <w:szCs w:val="18"/>
        </w:rPr>
        <w:t xml:space="preserve">Back view of the Fine </w:t>
      </w:r>
      <w:proofErr w:type="spellStart"/>
      <w:r w:rsidRPr="00F20742">
        <w:rPr>
          <w:rFonts w:cs="Arial"/>
          <w:b/>
          <w:bCs/>
          <w:color w:val="000000" w:themeColor="text1"/>
          <w:sz w:val="18"/>
          <w:szCs w:val="18"/>
        </w:rPr>
        <w:t>Cyclo</w:t>
      </w:r>
      <w:proofErr w:type="spellEnd"/>
      <w:r w:rsidRPr="00F20742">
        <w:rPr>
          <w:rFonts w:cs="Arial"/>
          <w:b/>
          <w:bCs/>
          <w:color w:val="000000" w:themeColor="text1"/>
          <w:sz w:val="18"/>
          <w:szCs w:val="18"/>
        </w:rPr>
        <w:t xml:space="preserve"> B Series with </w:t>
      </w:r>
      <w:proofErr w:type="spellStart"/>
      <w:r w:rsidRPr="00F20742">
        <w:rPr>
          <w:rFonts w:cs="Arial"/>
          <w:b/>
          <w:bCs/>
          <w:color w:val="000000" w:themeColor="text1"/>
          <w:sz w:val="18"/>
          <w:szCs w:val="18"/>
        </w:rPr>
        <w:t>Cyclo</w:t>
      </w:r>
      <w:proofErr w:type="spellEnd"/>
      <w:r w:rsidRPr="00F20742">
        <w:rPr>
          <w:rFonts w:cs="Arial"/>
          <w:b/>
          <w:bCs/>
          <w:color w:val="000000" w:themeColor="text1"/>
          <w:sz w:val="18"/>
          <w:szCs w:val="18"/>
        </w:rPr>
        <w:t xml:space="preserve"> technology</w:t>
      </w:r>
      <w:r w:rsidR="00CD683B">
        <w:rPr>
          <w:rFonts w:cs="Arial"/>
          <w:b/>
          <w:bCs/>
          <w:color w:val="000000" w:themeColor="text1"/>
          <w:sz w:val="18"/>
          <w:szCs w:val="18"/>
        </w:rPr>
        <w:t>.</w:t>
      </w:r>
    </w:p>
    <w:p w14:paraId="1E241215" w14:textId="77777777" w:rsidR="006F49BD" w:rsidRPr="00F20742" w:rsidRDefault="006F49BD" w:rsidP="00B54121">
      <w:pPr>
        <w:autoSpaceDE w:val="0"/>
        <w:autoSpaceDN w:val="0"/>
        <w:adjustRightInd w:val="0"/>
        <w:jc w:val="left"/>
        <w:rPr>
          <w:rFonts w:cs="Arial"/>
          <w:b/>
          <w:bCs/>
          <w:color w:val="000000" w:themeColor="text1"/>
          <w:sz w:val="18"/>
          <w:szCs w:val="18"/>
        </w:rPr>
      </w:pPr>
    </w:p>
    <w:p w14:paraId="36E773BD" w14:textId="6DE962AF" w:rsidR="00535CFB" w:rsidRDefault="00535CFB" w:rsidP="00535CFB">
      <w:pPr>
        <w:pStyle w:val="txt"/>
        <w:rPr>
          <w:bCs/>
          <w:color w:val="000000" w:themeColor="text1"/>
          <w:sz w:val="16"/>
          <w:szCs w:val="16"/>
        </w:rPr>
      </w:pPr>
      <w:r>
        <w:rPr>
          <w:noProof/>
          <w:color w:val="000000" w:themeColor="text1"/>
          <w:lang w:val="en-GB" w:eastAsia="en-GB"/>
        </w:rPr>
        <w:drawing>
          <wp:inline distT="0" distB="0" distL="0" distR="0" wp14:anchorId="2D7BD367" wp14:editId="706C3310">
            <wp:extent cx="1470660" cy="1470660"/>
            <wp:effectExtent l="0" t="0" r="0" b="0"/>
            <wp:docPr id="899422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BEBA8EAE-BF5A-486C-A8C5-ECC9F3942E4B}">
                          <a14:imgProps xmlns:a14="http://schemas.microsoft.com/office/drawing/2010/main">
                            <a14:imgLayer r:embed="rId16">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470660" cy="1470660"/>
                    </a:xfrm>
                    <a:prstGeom prst="rect">
                      <a:avLst/>
                    </a:prstGeom>
                    <a:noFill/>
                    <a:ln>
                      <a:noFill/>
                    </a:ln>
                  </pic:spPr>
                </pic:pic>
              </a:graphicData>
            </a:graphic>
          </wp:inline>
        </w:drawing>
      </w:r>
    </w:p>
    <w:p w14:paraId="76A0068A" w14:textId="1D057ABC" w:rsidR="00535CFB" w:rsidRPr="004127F1" w:rsidRDefault="00535CFB" w:rsidP="00535CFB">
      <w:pPr>
        <w:pStyle w:val="txt"/>
        <w:rPr>
          <w:bCs/>
          <w:color w:val="000000" w:themeColor="text1"/>
          <w:sz w:val="16"/>
          <w:szCs w:val="16"/>
          <w:lang w:val="en-GB"/>
        </w:rPr>
      </w:pPr>
      <w:r w:rsidRPr="004127F1">
        <w:rPr>
          <w:bCs/>
          <w:color w:val="000000" w:themeColor="text1"/>
          <w:sz w:val="16"/>
          <w:szCs w:val="16"/>
          <w:lang w:val="en-GB"/>
        </w:rPr>
        <w:t>Image source: Sumitomo Drive Technologies</w:t>
      </w:r>
    </w:p>
    <w:p w14:paraId="7427C2B5" w14:textId="54D4C344" w:rsidR="00535CFB" w:rsidRPr="004127F1" w:rsidRDefault="00227855" w:rsidP="00535CFB">
      <w:pPr>
        <w:autoSpaceDE w:val="0"/>
        <w:autoSpaceDN w:val="0"/>
        <w:adjustRightInd w:val="0"/>
        <w:jc w:val="left"/>
        <w:rPr>
          <w:rFonts w:cs="Arial"/>
          <w:b/>
          <w:color w:val="000000" w:themeColor="text1"/>
          <w:sz w:val="18"/>
          <w:szCs w:val="18"/>
          <w:lang w:val="en-GB"/>
        </w:rPr>
      </w:pPr>
      <w:r w:rsidRPr="004127F1">
        <w:rPr>
          <w:rFonts w:cs="Arial"/>
          <w:b/>
          <w:bCs/>
          <w:color w:val="000000" w:themeColor="text1"/>
          <w:sz w:val="18"/>
          <w:szCs w:val="18"/>
          <w:lang w:val="en-GB"/>
        </w:rPr>
        <w:t xml:space="preserve">Fine </w:t>
      </w:r>
      <w:proofErr w:type="spellStart"/>
      <w:r w:rsidRPr="004127F1">
        <w:rPr>
          <w:rFonts w:cs="Arial"/>
          <w:b/>
          <w:bCs/>
          <w:color w:val="000000" w:themeColor="text1"/>
          <w:sz w:val="18"/>
          <w:szCs w:val="18"/>
          <w:lang w:val="en-GB"/>
        </w:rPr>
        <w:t>Cyclo</w:t>
      </w:r>
      <w:proofErr w:type="spellEnd"/>
      <w:r w:rsidRPr="004127F1">
        <w:rPr>
          <w:rFonts w:cs="Arial"/>
          <w:b/>
          <w:bCs/>
          <w:color w:val="000000" w:themeColor="text1"/>
          <w:sz w:val="18"/>
          <w:szCs w:val="18"/>
          <w:lang w:val="en-GB"/>
        </w:rPr>
        <w:t xml:space="preserve"> B Series cutaway model: </w:t>
      </w:r>
      <w:r w:rsidR="00535CFB" w:rsidRPr="004127F1">
        <w:rPr>
          <w:rFonts w:cs="Arial"/>
          <w:b/>
          <w:bCs/>
          <w:color w:val="000000" w:themeColor="text1"/>
          <w:sz w:val="18"/>
          <w:szCs w:val="18"/>
          <w:lang w:val="en-GB"/>
        </w:rPr>
        <w:t xml:space="preserve">compact, </w:t>
      </w:r>
      <w:proofErr w:type="spellStart"/>
      <w:r w:rsidR="00535CFB" w:rsidRPr="004127F1">
        <w:rPr>
          <w:rFonts w:cs="Arial"/>
          <w:b/>
          <w:bCs/>
          <w:color w:val="000000" w:themeColor="text1"/>
          <w:sz w:val="18"/>
          <w:szCs w:val="18"/>
          <w:lang w:val="en-GB"/>
        </w:rPr>
        <w:t>torsionally</w:t>
      </w:r>
      <w:proofErr w:type="spellEnd"/>
      <w:r w:rsidR="00535CFB" w:rsidRPr="004127F1">
        <w:rPr>
          <w:rFonts w:cs="Arial"/>
          <w:b/>
          <w:bCs/>
          <w:color w:val="000000" w:themeColor="text1"/>
          <w:sz w:val="18"/>
          <w:szCs w:val="18"/>
          <w:lang w:val="en-GB"/>
        </w:rPr>
        <w:t xml:space="preserve"> rigid and highly precise for demanding industrial applications</w:t>
      </w:r>
      <w:r w:rsidR="00CD683B">
        <w:rPr>
          <w:rFonts w:cs="Arial"/>
          <w:b/>
          <w:bCs/>
          <w:color w:val="000000" w:themeColor="text1"/>
          <w:sz w:val="18"/>
          <w:szCs w:val="18"/>
          <w:lang w:val="en-GB"/>
        </w:rPr>
        <w:t>.</w:t>
      </w:r>
    </w:p>
    <w:p w14:paraId="0E86A136" w14:textId="77777777" w:rsidR="00BD6F51" w:rsidRPr="004127F1" w:rsidRDefault="00BD6F51" w:rsidP="00B54121">
      <w:pPr>
        <w:autoSpaceDE w:val="0"/>
        <w:autoSpaceDN w:val="0"/>
        <w:adjustRightInd w:val="0"/>
        <w:jc w:val="left"/>
        <w:rPr>
          <w:rFonts w:cs="Arial"/>
          <w:b/>
          <w:bCs/>
          <w:color w:val="000000" w:themeColor="text1"/>
          <w:sz w:val="18"/>
          <w:szCs w:val="18"/>
          <w:lang w:val="en-GB"/>
        </w:rPr>
      </w:pPr>
    </w:p>
    <w:p w14:paraId="1094AB0B" w14:textId="62A001E2" w:rsidR="007A3828" w:rsidRPr="004127F1" w:rsidRDefault="007A3828" w:rsidP="007A3828">
      <w:pPr>
        <w:pStyle w:val="PITextkrper"/>
        <w:pBdr>
          <w:top w:val="single" w:sz="4" w:space="1" w:color="auto"/>
        </w:pBdr>
        <w:spacing w:before="240"/>
        <w:rPr>
          <w:b/>
          <w:color w:val="000000" w:themeColor="text1"/>
          <w:sz w:val="18"/>
          <w:szCs w:val="18"/>
          <w:lang w:val="en-GB"/>
        </w:rPr>
      </w:pPr>
    </w:p>
    <w:p w14:paraId="73DB3D26" w14:textId="77777777" w:rsidR="007D740A" w:rsidRPr="004127F1" w:rsidRDefault="007D740A" w:rsidP="007D740A">
      <w:pPr>
        <w:rPr>
          <w:b/>
          <w:color w:val="000000" w:themeColor="text1"/>
          <w:sz w:val="20"/>
          <w:lang w:val="en-GB"/>
        </w:rPr>
      </w:pPr>
      <w:r w:rsidRPr="004127F1">
        <w:rPr>
          <w:b/>
          <w:color w:val="000000" w:themeColor="text1"/>
          <w:sz w:val="20"/>
          <w:lang w:val="en-GB"/>
        </w:rPr>
        <w:t>About Sumitomo Drive Technologies</w:t>
      </w:r>
    </w:p>
    <w:p w14:paraId="3CC5D4A3" w14:textId="77777777" w:rsidR="007D740A" w:rsidRPr="004127F1" w:rsidRDefault="007D740A" w:rsidP="007D740A">
      <w:pPr>
        <w:rPr>
          <w:bCs/>
          <w:color w:val="000000" w:themeColor="text1"/>
          <w:sz w:val="20"/>
          <w:lang w:val="en-GB"/>
        </w:rPr>
      </w:pPr>
      <w:r w:rsidRPr="004127F1">
        <w:rPr>
          <w:bCs/>
          <w:color w:val="000000" w:themeColor="text1"/>
          <w:sz w:val="20"/>
          <w:lang w:val="en-GB"/>
        </w:rPr>
        <w:t>Sumitomo Drive Technologies is a leading global supplier of drive and control solutions, providing gear motors, gearboxes and related services to numerous industries. With a long-standing commitment to technical excellence, product reliability and customer support, Sumitomo Drive Technologies helps manufacturers worldwide to increase uptime, efficiency and performance.</w:t>
      </w:r>
    </w:p>
    <w:p w14:paraId="0C7B588B" w14:textId="77777777" w:rsidR="007D740A" w:rsidRPr="004127F1" w:rsidRDefault="007D740A" w:rsidP="007D740A">
      <w:pPr>
        <w:rPr>
          <w:b/>
          <w:color w:val="000000" w:themeColor="text1"/>
          <w:sz w:val="20"/>
          <w:lang w:val="en-GB"/>
        </w:rPr>
      </w:pPr>
      <w:r w:rsidRPr="004127F1">
        <w:rPr>
          <w:b/>
          <w:color w:val="000000" w:themeColor="text1"/>
          <w:sz w:val="20"/>
          <w:lang w:val="en-GB"/>
        </w:rPr>
        <w:t>Drive technology close to the customer – worldwide</w:t>
      </w:r>
    </w:p>
    <w:p w14:paraId="7300927A" w14:textId="77777777" w:rsidR="007D740A" w:rsidRPr="004127F1" w:rsidRDefault="007D740A" w:rsidP="007D740A">
      <w:pPr>
        <w:rPr>
          <w:bCs/>
          <w:color w:val="000000" w:themeColor="text1"/>
          <w:sz w:val="20"/>
          <w:lang w:val="en-GB"/>
        </w:rPr>
      </w:pPr>
      <w:r w:rsidRPr="004127F1">
        <w:rPr>
          <w:bCs/>
          <w:color w:val="000000" w:themeColor="text1"/>
          <w:sz w:val="20"/>
          <w:lang w:val="en-GB"/>
        </w:rPr>
        <w:t>With ten production sites, over 30 assembly plants, 250 sales offices and around 7,000 employees across five continents, Sumitomo Drive Technologies has an extensive network to meet regional customer requirements worldwide.</w:t>
      </w:r>
    </w:p>
    <w:p w14:paraId="0315789C" w14:textId="7800452F" w:rsidR="007D740A" w:rsidRPr="004127F1" w:rsidRDefault="007D740A" w:rsidP="007D740A">
      <w:pPr>
        <w:rPr>
          <w:bCs/>
          <w:color w:val="000000" w:themeColor="text1"/>
          <w:sz w:val="20"/>
          <w:lang w:val="en-GB"/>
        </w:rPr>
      </w:pPr>
      <w:r w:rsidRPr="004127F1">
        <w:rPr>
          <w:bCs/>
          <w:color w:val="000000" w:themeColor="text1"/>
          <w:sz w:val="20"/>
          <w:lang w:val="en-GB"/>
        </w:rPr>
        <w:t>Sumitomo Drive Technologies is part of Sumitomo Heavy Industries Ltd., one of the largest corporate groups in Japan and the world, with an annual turnover of around €7 billion.</w:t>
      </w:r>
    </w:p>
    <w:p w14:paraId="4DC18622" w14:textId="12479A64" w:rsidR="00D94FCE" w:rsidRPr="004127F1" w:rsidRDefault="00D94FCE" w:rsidP="00D94FCE">
      <w:pPr>
        <w:rPr>
          <w:b/>
          <w:color w:val="000000" w:themeColor="text1"/>
          <w:sz w:val="20"/>
          <w:lang w:val="en-GB"/>
        </w:rPr>
      </w:pPr>
      <w:r w:rsidRPr="004127F1">
        <w:rPr>
          <w:b/>
          <w:bCs/>
          <w:color w:val="000000" w:themeColor="text1"/>
          <w:sz w:val="20"/>
          <w:lang w:val="en-GB"/>
        </w:rPr>
        <w:t>Further information at:</w:t>
      </w:r>
      <w:hyperlink r:id="rId17" w:history="1">
        <w:r w:rsidRPr="004127F1">
          <w:rPr>
            <w:rStyle w:val="Hyperlink"/>
            <w:b/>
            <w:bCs/>
            <w:color w:val="000000" w:themeColor="text1"/>
            <w:sz w:val="20"/>
            <w:lang w:val="en-GB"/>
          </w:rPr>
          <w:t xml:space="preserve"> www.sumitomodrive.com</w:t>
        </w:r>
      </w:hyperlink>
    </w:p>
    <w:p w14:paraId="2765FCEE" w14:textId="77777777" w:rsidR="009A756A" w:rsidRPr="004127F1" w:rsidRDefault="009A756A" w:rsidP="009A756A">
      <w:pPr>
        <w:rPr>
          <w:b/>
          <w:color w:val="000000" w:themeColor="text1"/>
          <w:sz w:val="20"/>
          <w:lang w:val="en-GB"/>
        </w:rPr>
      </w:pPr>
    </w:p>
    <w:tbl>
      <w:tblPr>
        <w:tblW w:w="9210" w:type="dxa"/>
        <w:tblLayout w:type="fixed"/>
        <w:tblCellMar>
          <w:left w:w="70" w:type="dxa"/>
          <w:right w:w="70" w:type="dxa"/>
        </w:tblCellMar>
        <w:tblLook w:val="04A0" w:firstRow="1" w:lastRow="0" w:firstColumn="1" w:lastColumn="0" w:noHBand="0" w:noVBand="1"/>
      </w:tblPr>
      <w:tblGrid>
        <w:gridCol w:w="4890"/>
        <w:gridCol w:w="4320"/>
      </w:tblGrid>
      <w:tr w:rsidR="00746D6B" w:rsidRPr="00EA0FC1" w14:paraId="63A311BA" w14:textId="77777777" w:rsidTr="00940107">
        <w:tc>
          <w:tcPr>
            <w:tcW w:w="4890" w:type="dxa"/>
            <w:hideMark/>
          </w:tcPr>
          <w:p w14:paraId="29634C02" w14:textId="6FC9A81C" w:rsidR="00746D6B" w:rsidRPr="004127F1" w:rsidRDefault="00746D6B" w:rsidP="00940107">
            <w:pPr>
              <w:jc w:val="left"/>
              <w:rPr>
                <w:color w:val="000000" w:themeColor="text1"/>
                <w:sz w:val="20"/>
                <w:lang w:val="en-GB"/>
              </w:rPr>
            </w:pPr>
            <w:r w:rsidRPr="004127F1">
              <w:rPr>
                <w:b/>
                <w:bCs/>
                <w:color w:val="000000" w:themeColor="text1"/>
                <w:sz w:val="20"/>
                <w:lang w:val="en-GB"/>
              </w:rPr>
              <w:t>Press contact:</w:t>
            </w:r>
            <w:r w:rsidRPr="004127F1">
              <w:rPr>
                <w:color w:val="000000" w:themeColor="text1"/>
                <w:sz w:val="20"/>
                <w:lang w:val="en-GB"/>
              </w:rPr>
              <w:t xml:space="preserve"> </w:t>
            </w:r>
            <w:r w:rsidRPr="004127F1">
              <w:rPr>
                <w:color w:val="000000" w:themeColor="text1"/>
                <w:sz w:val="20"/>
                <w:lang w:val="en-GB"/>
              </w:rPr>
              <w:br/>
            </w:r>
            <w:r w:rsidR="00D46BA6" w:rsidRPr="004127F1">
              <w:rPr>
                <w:color w:val="000000" w:themeColor="text1"/>
                <w:sz w:val="20"/>
                <w:lang w:val="en-GB"/>
              </w:rPr>
              <w:t>Sumitomo Drive Technologies</w:t>
            </w:r>
            <w:r w:rsidRPr="004127F1">
              <w:rPr>
                <w:color w:val="000000" w:themeColor="text1"/>
                <w:sz w:val="20"/>
                <w:lang w:val="en-GB"/>
              </w:rPr>
              <w:br/>
            </w:r>
            <w:r w:rsidRPr="004127F1">
              <w:rPr>
                <w:bCs/>
                <w:color w:val="000000" w:themeColor="text1"/>
                <w:sz w:val="20"/>
                <w:lang w:val="en-GB"/>
              </w:rPr>
              <w:t>Lisa Kaltwasser</w:t>
            </w:r>
            <w:r w:rsidRPr="004127F1">
              <w:rPr>
                <w:color w:val="000000" w:themeColor="text1"/>
                <w:sz w:val="20"/>
                <w:lang w:val="en-GB"/>
              </w:rPr>
              <w:br/>
            </w:r>
            <w:proofErr w:type="spellStart"/>
            <w:r w:rsidRPr="004127F1">
              <w:rPr>
                <w:color w:val="000000" w:themeColor="text1"/>
                <w:sz w:val="20"/>
                <w:lang w:val="en-GB"/>
              </w:rPr>
              <w:t>Cyclostraße</w:t>
            </w:r>
            <w:proofErr w:type="spellEnd"/>
            <w:r w:rsidRPr="004127F1">
              <w:rPr>
                <w:color w:val="000000" w:themeColor="text1"/>
                <w:sz w:val="20"/>
                <w:lang w:val="en-GB"/>
              </w:rPr>
              <w:t xml:space="preserve"> 92</w:t>
            </w:r>
            <w:r w:rsidRPr="004127F1">
              <w:rPr>
                <w:color w:val="000000" w:themeColor="text1"/>
                <w:sz w:val="20"/>
                <w:lang w:val="en-GB"/>
              </w:rPr>
              <w:br/>
              <w:t>85229 Markt Indersdorf</w:t>
            </w:r>
            <w:r w:rsidRPr="004127F1">
              <w:rPr>
                <w:color w:val="000000" w:themeColor="text1"/>
                <w:sz w:val="20"/>
                <w:lang w:val="en-GB"/>
              </w:rPr>
              <w:br/>
              <w:t>Germany</w:t>
            </w:r>
            <w:r w:rsidRPr="004127F1">
              <w:rPr>
                <w:color w:val="000000" w:themeColor="text1"/>
                <w:sz w:val="20"/>
                <w:lang w:val="en-GB"/>
              </w:rPr>
              <w:br/>
              <w:t>Telephone: +49 8136 66 168</w:t>
            </w:r>
            <w:r w:rsidRPr="004127F1">
              <w:rPr>
                <w:color w:val="000000" w:themeColor="text1"/>
                <w:sz w:val="20"/>
                <w:lang w:val="en-GB"/>
              </w:rPr>
              <w:br/>
              <w:t>Email:</w:t>
            </w:r>
            <w:r w:rsidR="00843225">
              <w:rPr>
                <w:color w:val="000000" w:themeColor="text1"/>
                <w:sz w:val="20"/>
                <w:lang w:val="en-GB"/>
              </w:rPr>
              <w:t xml:space="preserve"> </w:t>
            </w:r>
            <w:hyperlink r:id="rId18" w:history="1">
              <w:r w:rsidR="00CD683B" w:rsidRPr="00BA119D">
                <w:rPr>
                  <w:rStyle w:val="Hyperlink"/>
                  <w:sz w:val="20"/>
                  <w:lang w:val="en-GB"/>
                </w:rPr>
                <w:t>lisa.kaltwasser@shi-g.com</w:t>
              </w:r>
            </w:hyperlink>
            <w:r w:rsidRPr="004127F1">
              <w:rPr>
                <w:color w:val="000000" w:themeColor="text1"/>
                <w:sz w:val="20"/>
                <w:lang w:val="en-GB"/>
              </w:rPr>
              <w:t xml:space="preserve"> </w:t>
            </w:r>
            <w:r w:rsidRPr="004127F1">
              <w:rPr>
                <w:color w:val="000000" w:themeColor="text1"/>
                <w:sz w:val="20"/>
                <w:lang w:val="en-GB"/>
              </w:rPr>
              <w:br/>
              <w:t>Website:</w:t>
            </w:r>
            <w:hyperlink r:id="rId19" w:history="1">
              <w:r w:rsidRPr="00843225">
                <w:rPr>
                  <w:rStyle w:val="Hyperlink"/>
                  <w:color w:val="000000" w:themeColor="text1"/>
                  <w:sz w:val="20"/>
                  <w:u w:val="none"/>
                  <w:lang w:val="en-GB"/>
                </w:rPr>
                <w:t xml:space="preserve"> </w:t>
              </w:r>
              <w:r w:rsidRPr="004127F1">
                <w:rPr>
                  <w:rStyle w:val="Hyperlink"/>
                  <w:color w:val="000000" w:themeColor="text1"/>
                  <w:sz w:val="20"/>
                  <w:lang w:val="en-GB"/>
                </w:rPr>
                <w:t>www.sumitomodrive.com</w:t>
              </w:r>
            </w:hyperlink>
            <w:r w:rsidRPr="004127F1">
              <w:rPr>
                <w:color w:val="000000" w:themeColor="text1"/>
                <w:sz w:val="20"/>
                <w:lang w:val="en-GB"/>
              </w:rPr>
              <w:t xml:space="preserve"> </w:t>
            </w:r>
          </w:p>
        </w:tc>
        <w:tc>
          <w:tcPr>
            <w:tcW w:w="4320" w:type="dxa"/>
            <w:hideMark/>
          </w:tcPr>
          <w:p w14:paraId="6167BBF8" w14:textId="7C636B61" w:rsidR="00746D6B" w:rsidRPr="004127F1" w:rsidRDefault="00746D6B" w:rsidP="00940107">
            <w:pPr>
              <w:jc w:val="left"/>
              <w:rPr>
                <w:color w:val="000000" w:themeColor="text1"/>
                <w:sz w:val="20"/>
                <w:lang w:val="en-GB"/>
              </w:rPr>
            </w:pPr>
            <w:r w:rsidRPr="004127F1">
              <w:rPr>
                <w:color w:val="000000" w:themeColor="text1"/>
                <w:sz w:val="20"/>
                <w:lang w:val="en-GB"/>
              </w:rPr>
              <w:t xml:space="preserve"> </w:t>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r w:rsidRPr="004127F1">
              <w:rPr>
                <w:color w:val="000000" w:themeColor="text1"/>
                <w:sz w:val="20"/>
                <w:lang w:val="en-GB"/>
              </w:rPr>
              <w:br/>
            </w:r>
          </w:p>
        </w:tc>
      </w:tr>
    </w:tbl>
    <w:p w14:paraId="3CCC6797" w14:textId="3B105E51" w:rsidR="000B2E4F" w:rsidRPr="004127F1" w:rsidRDefault="000B2E4F" w:rsidP="00FA4F5C">
      <w:pPr>
        <w:spacing w:before="120" w:beforeAutospacing="0"/>
        <w:jc w:val="left"/>
        <w:rPr>
          <w:rFonts w:cs="Arial"/>
          <w:color w:val="000000" w:themeColor="text1"/>
          <w:sz w:val="22"/>
          <w:szCs w:val="22"/>
          <w:lang w:val="en-GB"/>
        </w:rPr>
      </w:pPr>
    </w:p>
    <w:sectPr w:rsidR="000B2E4F" w:rsidRPr="004127F1" w:rsidSect="00455AF9">
      <w:headerReference w:type="default" r:id="rId20"/>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61213" w14:textId="77777777" w:rsidR="0003411F" w:rsidRDefault="0003411F">
      <w:r>
        <w:separator/>
      </w:r>
    </w:p>
  </w:endnote>
  <w:endnote w:type="continuationSeparator" w:id="0">
    <w:p w14:paraId="3157EE59" w14:textId="77777777" w:rsidR="0003411F" w:rsidRDefault="0003411F">
      <w:r>
        <w:continuationSeparator/>
      </w:r>
    </w:p>
  </w:endnote>
  <w:endnote w:type="continuationNotice" w:id="1">
    <w:p w14:paraId="0E6E9A94" w14:textId="77777777" w:rsidR="0003411F" w:rsidRDefault="000341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839CD" w14:textId="77777777" w:rsidR="0003411F" w:rsidRDefault="0003411F">
      <w:r>
        <w:separator/>
      </w:r>
    </w:p>
  </w:footnote>
  <w:footnote w:type="continuationSeparator" w:id="0">
    <w:p w14:paraId="26F37DB0" w14:textId="77777777" w:rsidR="0003411F" w:rsidRDefault="0003411F">
      <w:r>
        <w:continuationSeparator/>
      </w:r>
    </w:p>
  </w:footnote>
  <w:footnote w:type="continuationNotice" w:id="1">
    <w:p w14:paraId="657C07CB" w14:textId="77777777" w:rsidR="0003411F" w:rsidRDefault="0003411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697" w14:textId="41BB1C29" w:rsidR="00CD1E1E" w:rsidRDefault="00CD1E1E">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anchorId="3D0437FA" wp14:editId="65E4498F">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1091F"/>
    <w:multiLevelType w:val="hybridMultilevel"/>
    <w:tmpl w:val="D50CA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1F401A"/>
    <w:multiLevelType w:val="hybridMultilevel"/>
    <w:tmpl w:val="F3EA2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47A132E"/>
    <w:multiLevelType w:val="hybridMultilevel"/>
    <w:tmpl w:val="D8B05AB2"/>
    <w:lvl w:ilvl="0" w:tplc="44C82340">
      <w:start w:val="2"/>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A433F6"/>
    <w:multiLevelType w:val="hybridMultilevel"/>
    <w:tmpl w:val="2376D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03117F"/>
    <w:multiLevelType w:val="multilevel"/>
    <w:tmpl w:val="DA34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num w:numId="1" w16cid:durableId="1838225294">
    <w:abstractNumId w:val="13"/>
  </w:num>
  <w:num w:numId="2" w16cid:durableId="1062486711">
    <w:abstractNumId w:val="2"/>
  </w:num>
  <w:num w:numId="3" w16cid:durableId="1338462102">
    <w:abstractNumId w:val="4"/>
  </w:num>
  <w:num w:numId="4" w16cid:durableId="749500575">
    <w:abstractNumId w:val="8"/>
  </w:num>
  <w:num w:numId="5" w16cid:durableId="2087216921">
    <w:abstractNumId w:val="7"/>
  </w:num>
  <w:num w:numId="6" w16cid:durableId="1162156088">
    <w:abstractNumId w:val="3"/>
  </w:num>
  <w:num w:numId="7" w16cid:durableId="1750693419">
    <w:abstractNumId w:val="6"/>
  </w:num>
  <w:num w:numId="8" w16cid:durableId="1904680788">
    <w:abstractNumId w:val="15"/>
  </w:num>
  <w:num w:numId="9" w16cid:durableId="645089446">
    <w:abstractNumId w:val="10"/>
  </w:num>
  <w:num w:numId="10" w16cid:durableId="1476408114">
    <w:abstractNumId w:val="0"/>
  </w:num>
  <w:num w:numId="11" w16cid:durableId="647788049">
    <w:abstractNumId w:val="1"/>
  </w:num>
  <w:num w:numId="12" w16cid:durableId="137695807">
    <w:abstractNumId w:val="14"/>
  </w:num>
  <w:num w:numId="13" w16cid:durableId="1749771665">
    <w:abstractNumId w:val="9"/>
  </w:num>
  <w:num w:numId="14" w16cid:durableId="68164605">
    <w:abstractNumId w:val="12"/>
  </w:num>
  <w:num w:numId="15" w16cid:durableId="1395615454">
    <w:abstractNumId w:val="5"/>
  </w:num>
  <w:num w:numId="16" w16cid:durableId="1526871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2E90"/>
    <w:rsid w:val="00003542"/>
    <w:rsid w:val="00003B01"/>
    <w:rsid w:val="00005CAC"/>
    <w:rsid w:val="0001024B"/>
    <w:rsid w:val="0001125B"/>
    <w:rsid w:val="00012C07"/>
    <w:rsid w:val="000152F2"/>
    <w:rsid w:val="000167F8"/>
    <w:rsid w:val="00017E23"/>
    <w:rsid w:val="00021592"/>
    <w:rsid w:val="00026518"/>
    <w:rsid w:val="000271C0"/>
    <w:rsid w:val="00031424"/>
    <w:rsid w:val="000315F9"/>
    <w:rsid w:val="0003321C"/>
    <w:rsid w:val="0003411F"/>
    <w:rsid w:val="0003737E"/>
    <w:rsid w:val="00037F78"/>
    <w:rsid w:val="00050797"/>
    <w:rsid w:val="00054556"/>
    <w:rsid w:val="00057957"/>
    <w:rsid w:val="00062DFE"/>
    <w:rsid w:val="00063574"/>
    <w:rsid w:val="0006396B"/>
    <w:rsid w:val="0006622A"/>
    <w:rsid w:val="000676E2"/>
    <w:rsid w:val="0006785C"/>
    <w:rsid w:val="00067F23"/>
    <w:rsid w:val="00076C51"/>
    <w:rsid w:val="00077A0B"/>
    <w:rsid w:val="00080A05"/>
    <w:rsid w:val="00084AC1"/>
    <w:rsid w:val="00084ED9"/>
    <w:rsid w:val="00085922"/>
    <w:rsid w:val="00091534"/>
    <w:rsid w:val="00092DC6"/>
    <w:rsid w:val="00093C83"/>
    <w:rsid w:val="000979B2"/>
    <w:rsid w:val="000A05CA"/>
    <w:rsid w:val="000A36B1"/>
    <w:rsid w:val="000A4012"/>
    <w:rsid w:val="000A59F8"/>
    <w:rsid w:val="000A739C"/>
    <w:rsid w:val="000A779E"/>
    <w:rsid w:val="000B197B"/>
    <w:rsid w:val="000B2E4F"/>
    <w:rsid w:val="000C0480"/>
    <w:rsid w:val="000C29A4"/>
    <w:rsid w:val="000C701A"/>
    <w:rsid w:val="000D2632"/>
    <w:rsid w:val="000D2E7B"/>
    <w:rsid w:val="000D61F6"/>
    <w:rsid w:val="000E1D1D"/>
    <w:rsid w:val="000E3831"/>
    <w:rsid w:val="000E51AD"/>
    <w:rsid w:val="000E6EBC"/>
    <w:rsid w:val="000F21F1"/>
    <w:rsid w:val="000F2813"/>
    <w:rsid w:val="000F2AF9"/>
    <w:rsid w:val="000F3035"/>
    <w:rsid w:val="000F568C"/>
    <w:rsid w:val="000F638D"/>
    <w:rsid w:val="000F7EE1"/>
    <w:rsid w:val="00100CC3"/>
    <w:rsid w:val="001010B8"/>
    <w:rsid w:val="001024AA"/>
    <w:rsid w:val="00103161"/>
    <w:rsid w:val="0010404C"/>
    <w:rsid w:val="00104FD7"/>
    <w:rsid w:val="001068E3"/>
    <w:rsid w:val="00107A28"/>
    <w:rsid w:val="00110D37"/>
    <w:rsid w:val="001168F0"/>
    <w:rsid w:val="001179A1"/>
    <w:rsid w:val="00120752"/>
    <w:rsid w:val="001216E7"/>
    <w:rsid w:val="00121D01"/>
    <w:rsid w:val="00122E5C"/>
    <w:rsid w:val="00122F0D"/>
    <w:rsid w:val="00124BBC"/>
    <w:rsid w:val="00126707"/>
    <w:rsid w:val="00127A3A"/>
    <w:rsid w:val="00133BF8"/>
    <w:rsid w:val="001347CF"/>
    <w:rsid w:val="0013738D"/>
    <w:rsid w:val="00140080"/>
    <w:rsid w:val="00140477"/>
    <w:rsid w:val="0014071F"/>
    <w:rsid w:val="00140D1A"/>
    <w:rsid w:val="001418CE"/>
    <w:rsid w:val="00141CE8"/>
    <w:rsid w:val="00143161"/>
    <w:rsid w:val="00144BAB"/>
    <w:rsid w:val="00145F30"/>
    <w:rsid w:val="0015014F"/>
    <w:rsid w:val="0015312E"/>
    <w:rsid w:val="00154489"/>
    <w:rsid w:val="0015500A"/>
    <w:rsid w:val="00157CB2"/>
    <w:rsid w:val="00161AD7"/>
    <w:rsid w:val="00161C88"/>
    <w:rsid w:val="00165079"/>
    <w:rsid w:val="00167F27"/>
    <w:rsid w:val="00175924"/>
    <w:rsid w:val="00175F9D"/>
    <w:rsid w:val="00183297"/>
    <w:rsid w:val="001834FF"/>
    <w:rsid w:val="00186B85"/>
    <w:rsid w:val="00186DF0"/>
    <w:rsid w:val="00190AF4"/>
    <w:rsid w:val="001967E9"/>
    <w:rsid w:val="00197957"/>
    <w:rsid w:val="00197CFB"/>
    <w:rsid w:val="001A2F05"/>
    <w:rsid w:val="001A5C01"/>
    <w:rsid w:val="001A7B56"/>
    <w:rsid w:val="001B52B6"/>
    <w:rsid w:val="001B57D7"/>
    <w:rsid w:val="001B5C67"/>
    <w:rsid w:val="001B6687"/>
    <w:rsid w:val="001C6845"/>
    <w:rsid w:val="001D1EB1"/>
    <w:rsid w:val="001D2E3A"/>
    <w:rsid w:val="001E22A2"/>
    <w:rsid w:val="001E576A"/>
    <w:rsid w:val="001E6DE0"/>
    <w:rsid w:val="001E7555"/>
    <w:rsid w:val="001F0C64"/>
    <w:rsid w:val="001F2AF6"/>
    <w:rsid w:val="001F2C02"/>
    <w:rsid w:val="001F3953"/>
    <w:rsid w:val="001F66EB"/>
    <w:rsid w:val="001F6D07"/>
    <w:rsid w:val="0020022A"/>
    <w:rsid w:val="00202B93"/>
    <w:rsid w:val="00205A4F"/>
    <w:rsid w:val="0020681C"/>
    <w:rsid w:val="0021015E"/>
    <w:rsid w:val="00213430"/>
    <w:rsid w:val="0021735D"/>
    <w:rsid w:val="0022561F"/>
    <w:rsid w:val="00227855"/>
    <w:rsid w:val="00234531"/>
    <w:rsid w:val="00234CA7"/>
    <w:rsid w:val="00235585"/>
    <w:rsid w:val="002363F1"/>
    <w:rsid w:val="00241A76"/>
    <w:rsid w:val="002457E3"/>
    <w:rsid w:val="00250550"/>
    <w:rsid w:val="0025094B"/>
    <w:rsid w:val="00250EF9"/>
    <w:rsid w:val="00252782"/>
    <w:rsid w:val="00254F1B"/>
    <w:rsid w:val="0025789E"/>
    <w:rsid w:val="002607FF"/>
    <w:rsid w:val="00263F63"/>
    <w:rsid w:val="0026449D"/>
    <w:rsid w:val="00264954"/>
    <w:rsid w:val="002672E0"/>
    <w:rsid w:val="00270C25"/>
    <w:rsid w:val="00272A92"/>
    <w:rsid w:val="002748F6"/>
    <w:rsid w:val="00274D0E"/>
    <w:rsid w:val="002758D2"/>
    <w:rsid w:val="002767A8"/>
    <w:rsid w:val="00283222"/>
    <w:rsid w:val="00287A16"/>
    <w:rsid w:val="00287FAE"/>
    <w:rsid w:val="0029588A"/>
    <w:rsid w:val="00295DDF"/>
    <w:rsid w:val="0029650C"/>
    <w:rsid w:val="00297BBD"/>
    <w:rsid w:val="002A4A3C"/>
    <w:rsid w:val="002A50D7"/>
    <w:rsid w:val="002A57E6"/>
    <w:rsid w:val="002A5AD5"/>
    <w:rsid w:val="002A71B5"/>
    <w:rsid w:val="002B1384"/>
    <w:rsid w:val="002B3B23"/>
    <w:rsid w:val="002B548A"/>
    <w:rsid w:val="002B5C5A"/>
    <w:rsid w:val="002B78E1"/>
    <w:rsid w:val="002B7B94"/>
    <w:rsid w:val="002C0B35"/>
    <w:rsid w:val="002C0BCA"/>
    <w:rsid w:val="002C3CD8"/>
    <w:rsid w:val="002C42B1"/>
    <w:rsid w:val="002C5BCF"/>
    <w:rsid w:val="002C73DA"/>
    <w:rsid w:val="002D024A"/>
    <w:rsid w:val="002D08AD"/>
    <w:rsid w:val="002D0925"/>
    <w:rsid w:val="002D1830"/>
    <w:rsid w:val="002D1E91"/>
    <w:rsid w:val="002D521A"/>
    <w:rsid w:val="002D5309"/>
    <w:rsid w:val="002D5CA3"/>
    <w:rsid w:val="002D7B2B"/>
    <w:rsid w:val="002E205C"/>
    <w:rsid w:val="002E77CE"/>
    <w:rsid w:val="002F076F"/>
    <w:rsid w:val="002F212E"/>
    <w:rsid w:val="002F5A5A"/>
    <w:rsid w:val="002F7AB0"/>
    <w:rsid w:val="0030188F"/>
    <w:rsid w:val="00305029"/>
    <w:rsid w:val="003063B1"/>
    <w:rsid w:val="00306EF9"/>
    <w:rsid w:val="00311F84"/>
    <w:rsid w:val="0031356E"/>
    <w:rsid w:val="0031395E"/>
    <w:rsid w:val="00323C08"/>
    <w:rsid w:val="003251AB"/>
    <w:rsid w:val="00325383"/>
    <w:rsid w:val="00326BC3"/>
    <w:rsid w:val="00332276"/>
    <w:rsid w:val="00332356"/>
    <w:rsid w:val="00332576"/>
    <w:rsid w:val="00332A85"/>
    <w:rsid w:val="003354D5"/>
    <w:rsid w:val="0034066A"/>
    <w:rsid w:val="003448CD"/>
    <w:rsid w:val="00344E20"/>
    <w:rsid w:val="00345421"/>
    <w:rsid w:val="00346E01"/>
    <w:rsid w:val="00347F4D"/>
    <w:rsid w:val="0035136E"/>
    <w:rsid w:val="003513BD"/>
    <w:rsid w:val="00351831"/>
    <w:rsid w:val="00351BAF"/>
    <w:rsid w:val="00357B3D"/>
    <w:rsid w:val="00366511"/>
    <w:rsid w:val="0036731F"/>
    <w:rsid w:val="00367A93"/>
    <w:rsid w:val="00370813"/>
    <w:rsid w:val="003725A7"/>
    <w:rsid w:val="00374AB9"/>
    <w:rsid w:val="00375A11"/>
    <w:rsid w:val="003805F0"/>
    <w:rsid w:val="003826CE"/>
    <w:rsid w:val="003837D0"/>
    <w:rsid w:val="0038412E"/>
    <w:rsid w:val="003874CA"/>
    <w:rsid w:val="003902B8"/>
    <w:rsid w:val="00392715"/>
    <w:rsid w:val="003934C1"/>
    <w:rsid w:val="00395349"/>
    <w:rsid w:val="0039703A"/>
    <w:rsid w:val="003A12CB"/>
    <w:rsid w:val="003A1334"/>
    <w:rsid w:val="003A1E80"/>
    <w:rsid w:val="003A3A72"/>
    <w:rsid w:val="003A4758"/>
    <w:rsid w:val="003A5B67"/>
    <w:rsid w:val="003A6034"/>
    <w:rsid w:val="003A7AA8"/>
    <w:rsid w:val="003B1C84"/>
    <w:rsid w:val="003B6F10"/>
    <w:rsid w:val="003B71EA"/>
    <w:rsid w:val="003B7AC0"/>
    <w:rsid w:val="003D53A4"/>
    <w:rsid w:val="003D6015"/>
    <w:rsid w:val="003D759A"/>
    <w:rsid w:val="003E01FF"/>
    <w:rsid w:val="003E2558"/>
    <w:rsid w:val="003E564D"/>
    <w:rsid w:val="003F19CE"/>
    <w:rsid w:val="003F43D2"/>
    <w:rsid w:val="00401A2D"/>
    <w:rsid w:val="00403A40"/>
    <w:rsid w:val="00403CC4"/>
    <w:rsid w:val="0040641F"/>
    <w:rsid w:val="00407FD4"/>
    <w:rsid w:val="004127F1"/>
    <w:rsid w:val="00413C73"/>
    <w:rsid w:val="00415697"/>
    <w:rsid w:val="004179A0"/>
    <w:rsid w:val="00420244"/>
    <w:rsid w:val="00423378"/>
    <w:rsid w:val="00430C94"/>
    <w:rsid w:val="00430D12"/>
    <w:rsid w:val="00431B80"/>
    <w:rsid w:val="00431F04"/>
    <w:rsid w:val="00432AB9"/>
    <w:rsid w:val="004339FA"/>
    <w:rsid w:val="004341F1"/>
    <w:rsid w:val="004425A7"/>
    <w:rsid w:val="00444146"/>
    <w:rsid w:val="00445483"/>
    <w:rsid w:val="00446709"/>
    <w:rsid w:val="00451366"/>
    <w:rsid w:val="00455AF9"/>
    <w:rsid w:val="00455C00"/>
    <w:rsid w:val="00456AB6"/>
    <w:rsid w:val="00461A3B"/>
    <w:rsid w:val="00464BC9"/>
    <w:rsid w:val="00464F4E"/>
    <w:rsid w:val="00466FF9"/>
    <w:rsid w:val="00467739"/>
    <w:rsid w:val="00470C6C"/>
    <w:rsid w:val="004719F3"/>
    <w:rsid w:val="00473325"/>
    <w:rsid w:val="00473334"/>
    <w:rsid w:val="004771F0"/>
    <w:rsid w:val="00482E40"/>
    <w:rsid w:val="0048658C"/>
    <w:rsid w:val="00486798"/>
    <w:rsid w:val="00487667"/>
    <w:rsid w:val="004936D9"/>
    <w:rsid w:val="00493F5A"/>
    <w:rsid w:val="00495D3D"/>
    <w:rsid w:val="004A0548"/>
    <w:rsid w:val="004A3038"/>
    <w:rsid w:val="004A7411"/>
    <w:rsid w:val="004B0E0F"/>
    <w:rsid w:val="004B473D"/>
    <w:rsid w:val="004C2AB3"/>
    <w:rsid w:val="004C3D6E"/>
    <w:rsid w:val="004C4A4B"/>
    <w:rsid w:val="004C58C4"/>
    <w:rsid w:val="004D06F1"/>
    <w:rsid w:val="004D17C3"/>
    <w:rsid w:val="004D3ADF"/>
    <w:rsid w:val="004D4972"/>
    <w:rsid w:val="004E0D68"/>
    <w:rsid w:val="004E13F3"/>
    <w:rsid w:val="004E46E4"/>
    <w:rsid w:val="004E65FD"/>
    <w:rsid w:val="004E79B4"/>
    <w:rsid w:val="004F4C06"/>
    <w:rsid w:val="004F6510"/>
    <w:rsid w:val="004F7C55"/>
    <w:rsid w:val="0050100E"/>
    <w:rsid w:val="00506C52"/>
    <w:rsid w:val="00507199"/>
    <w:rsid w:val="00511571"/>
    <w:rsid w:val="00513B68"/>
    <w:rsid w:val="005151E8"/>
    <w:rsid w:val="005203B5"/>
    <w:rsid w:val="005229F5"/>
    <w:rsid w:val="005257CE"/>
    <w:rsid w:val="00527E9A"/>
    <w:rsid w:val="00532709"/>
    <w:rsid w:val="00532BBB"/>
    <w:rsid w:val="00533DCD"/>
    <w:rsid w:val="00534AF6"/>
    <w:rsid w:val="00535CFB"/>
    <w:rsid w:val="00550530"/>
    <w:rsid w:val="00552E7F"/>
    <w:rsid w:val="00553642"/>
    <w:rsid w:val="00555B3B"/>
    <w:rsid w:val="005606AD"/>
    <w:rsid w:val="00563317"/>
    <w:rsid w:val="00563493"/>
    <w:rsid w:val="00567AB7"/>
    <w:rsid w:val="00572395"/>
    <w:rsid w:val="005756D6"/>
    <w:rsid w:val="005814D2"/>
    <w:rsid w:val="00583BE8"/>
    <w:rsid w:val="00583F60"/>
    <w:rsid w:val="00584803"/>
    <w:rsid w:val="00585621"/>
    <w:rsid w:val="00587DAB"/>
    <w:rsid w:val="0059007E"/>
    <w:rsid w:val="00592478"/>
    <w:rsid w:val="00594434"/>
    <w:rsid w:val="005951CD"/>
    <w:rsid w:val="005958FB"/>
    <w:rsid w:val="00595FF0"/>
    <w:rsid w:val="005974C4"/>
    <w:rsid w:val="005A383E"/>
    <w:rsid w:val="005A4B76"/>
    <w:rsid w:val="005A65F8"/>
    <w:rsid w:val="005A76AB"/>
    <w:rsid w:val="005A76D6"/>
    <w:rsid w:val="005A7E4C"/>
    <w:rsid w:val="005B170C"/>
    <w:rsid w:val="005B62C4"/>
    <w:rsid w:val="005C0433"/>
    <w:rsid w:val="005C15FF"/>
    <w:rsid w:val="005C27F0"/>
    <w:rsid w:val="005C6501"/>
    <w:rsid w:val="005D06F8"/>
    <w:rsid w:val="005D510E"/>
    <w:rsid w:val="005D5EF1"/>
    <w:rsid w:val="005D68DA"/>
    <w:rsid w:val="005E0458"/>
    <w:rsid w:val="005E251E"/>
    <w:rsid w:val="005E5C74"/>
    <w:rsid w:val="005F1160"/>
    <w:rsid w:val="005F5927"/>
    <w:rsid w:val="005F6179"/>
    <w:rsid w:val="00600115"/>
    <w:rsid w:val="006039D4"/>
    <w:rsid w:val="0060682A"/>
    <w:rsid w:val="00607C85"/>
    <w:rsid w:val="0061017E"/>
    <w:rsid w:val="00613003"/>
    <w:rsid w:val="00620647"/>
    <w:rsid w:val="00621286"/>
    <w:rsid w:val="006269B4"/>
    <w:rsid w:val="0062763D"/>
    <w:rsid w:val="006305A9"/>
    <w:rsid w:val="006313A9"/>
    <w:rsid w:val="006325C5"/>
    <w:rsid w:val="0063339E"/>
    <w:rsid w:val="00634A92"/>
    <w:rsid w:val="00637159"/>
    <w:rsid w:val="00637ED2"/>
    <w:rsid w:val="00642439"/>
    <w:rsid w:val="00645EF0"/>
    <w:rsid w:val="006504E4"/>
    <w:rsid w:val="00651B51"/>
    <w:rsid w:val="0065319B"/>
    <w:rsid w:val="00653C14"/>
    <w:rsid w:val="0066135B"/>
    <w:rsid w:val="0066147D"/>
    <w:rsid w:val="006641AD"/>
    <w:rsid w:val="006666AE"/>
    <w:rsid w:val="006713D5"/>
    <w:rsid w:val="00682056"/>
    <w:rsid w:val="0068285B"/>
    <w:rsid w:val="00682FE8"/>
    <w:rsid w:val="006837C7"/>
    <w:rsid w:val="00685005"/>
    <w:rsid w:val="006851F4"/>
    <w:rsid w:val="00685DA9"/>
    <w:rsid w:val="006867BA"/>
    <w:rsid w:val="006870A4"/>
    <w:rsid w:val="006946B7"/>
    <w:rsid w:val="006A285F"/>
    <w:rsid w:val="006A2B0E"/>
    <w:rsid w:val="006A2C8C"/>
    <w:rsid w:val="006A2E1C"/>
    <w:rsid w:val="006A443A"/>
    <w:rsid w:val="006B210C"/>
    <w:rsid w:val="006B3CEC"/>
    <w:rsid w:val="006B44E0"/>
    <w:rsid w:val="006B61AC"/>
    <w:rsid w:val="006B7B9E"/>
    <w:rsid w:val="006C30B8"/>
    <w:rsid w:val="006C6243"/>
    <w:rsid w:val="006C7120"/>
    <w:rsid w:val="006C73B1"/>
    <w:rsid w:val="006D3862"/>
    <w:rsid w:val="006D40E7"/>
    <w:rsid w:val="006E32D1"/>
    <w:rsid w:val="006E5A58"/>
    <w:rsid w:val="006E70D1"/>
    <w:rsid w:val="006F02E5"/>
    <w:rsid w:val="006F17B9"/>
    <w:rsid w:val="006F1949"/>
    <w:rsid w:val="006F1DAF"/>
    <w:rsid w:val="006F2B67"/>
    <w:rsid w:val="006F2CC2"/>
    <w:rsid w:val="006F49BD"/>
    <w:rsid w:val="006F6C91"/>
    <w:rsid w:val="00704D4A"/>
    <w:rsid w:val="00706444"/>
    <w:rsid w:val="007104E4"/>
    <w:rsid w:val="00714B4D"/>
    <w:rsid w:val="00717856"/>
    <w:rsid w:val="00725D78"/>
    <w:rsid w:val="00726A34"/>
    <w:rsid w:val="00727491"/>
    <w:rsid w:val="00727772"/>
    <w:rsid w:val="00727F68"/>
    <w:rsid w:val="0073273A"/>
    <w:rsid w:val="007352F5"/>
    <w:rsid w:val="007364E5"/>
    <w:rsid w:val="007368F0"/>
    <w:rsid w:val="00743C9F"/>
    <w:rsid w:val="007465D4"/>
    <w:rsid w:val="00746D6B"/>
    <w:rsid w:val="00750D47"/>
    <w:rsid w:val="00753AEE"/>
    <w:rsid w:val="00753B62"/>
    <w:rsid w:val="00753F91"/>
    <w:rsid w:val="00754C24"/>
    <w:rsid w:val="007626DF"/>
    <w:rsid w:val="00762EE6"/>
    <w:rsid w:val="00763D8D"/>
    <w:rsid w:val="00764CA1"/>
    <w:rsid w:val="0076501B"/>
    <w:rsid w:val="00770828"/>
    <w:rsid w:val="00770F0B"/>
    <w:rsid w:val="00772282"/>
    <w:rsid w:val="00777C30"/>
    <w:rsid w:val="00777E79"/>
    <w:rsid w:val="00784F86"/>
    <w:rsid w:val="00786DBB"/>
    <w:rsid w:val="00790B3B"/>
    <w:rsid w:val="00791853"/>
    <w:rsid w:val="00796C0F"/>
    <w:rsid w:val="007A0D80"/>
    <w:rsid w:val="007A28CA"/>
    <w:rsid w:val="007A3828"/>
    <w:rsid w:val="007B0598"/>
    <w:rsid w:val="007B31B5"/>
    <w:rsid w:val="007B51A7"/>
    <w:rsid w:val="007B702E"/>
    <w:rsid w:val="007B7B0A"/>
    <w:rsid w:val="007C1547"/>
    <w:rsid w:val="007C186C"/>
    <w:rsid w:val="007C2B56"/>
    <w:rsid w:val="007C5B28"/>
    <w:rsid w:val="007C66FE"/>
    <w:rsid w:val="007C792A"/>
    <w:rsid w:val="007D0AFE"/>
    <w:rsid w:val="007D4370"/>
    <w:rsid w:val="007D54CB"/>
    <w:rsid w:val="007D584C"/>
    <w:rsid w:val="007D6ECD"/>
    <w:rsid w:val="007D740A"/>
    <w:rsid w:val="007E15EF"/>
    <w:rsid w:val="007E3186"/>
    <w:rsid w:val="007E37A4"/>
    <w:rsid w:val="007E3C49"/>
    <w:rsid w:val="007E3CC1"/>
    <w:rsid w:val="007F1EA7"/>
    <w:rsid w:val="007F20B7"/>
    <w:rsid w:val="007F3993"/>
    <w:rsid w:val="00803F98"/>
    <w:rsid w:val="00804091"/>
    <w:rsid w:val="00804ACD"/>
    <w:rsid w:val="00812E2A"/>
    <w:rsid w:val="00815908"/>
    <w:rsid w:val="008160F5"/>
    <w:rsid w:val="00816489"/>
    <w:rsid w:val="00816B9B"/>
    <w:rsid w:val="00817ED8"/>
    <w:rsid w:val="00821C83"/>
    <w:rsid w:val="00822758"/>
    <w:rsid w:val="00824226"/>
    <w:rsid w:val="00825553"/>
    <w:rsid w:val="00825580"/>
    <w:rsid w:val="00827161"/>
    <w:rsid w:val="0082774F"/>
    <w:rsid w:val="0083017C"/>
    <w:rsid w:val="0083259B"/>
    <w:rsid w:val="00833801"/>
    <w:rsid w:val="0083500E"/>
    <w:rsid w:val="0083590A"/>
    <w:rsid w:val="00837CE8"/>
    <w:rsid w:val="00837D76"/>
    <w:rsid w:val="00843225"/>
    <w:rsid w:val="00846CAD"/>
    <w:rsid w:val="00846F14"/>
    <w:rsid w:val="00847C60"/>
    <w:rsid w:val="0085274F"/>
    <w:rsid w:val="00853FD4"/>
    <w:rsid w:val="008552B4"/>
    <w:rsid w:val="00856F71"/>
    <w:rsid w:val="008622AF"/>
    <w:rsid w:val="00862844"/>
    <w:rsid w:val="00862FF1"/>
    <w:rsid w:val="0086525B"/>
    <w:rsid w:val="00866F64"/>
    <w:rsid w:val="008677CF"/>
    <w:rsid w:val="0087111C"/>
    <w:rsid w:val="0087137F"/>
    <w:rsid w:val="00873403"/>
    <w:rsid w:val="0088285F"/>
    <w:rsid w:val="008838FE"/>
    <w:rsid w:val="00884CC2"/>
    <w:rsid w:val="00885C31"/>
    <w:rsid w:val="0088773D"/>
    <w:rsid w:val="00892902"/>
    <w:rsid w:val="00892B39"/>
    <w:rsid w:val="00894B2F"/>
    <w:rsid w:val="00894DA2"/>
    <w:rsid w:val="0089573B"/>
    <w:rsid w:val="00896375"/>
    <w:rsid w:val="008A16E9"/>
    <w:rsid w:val="008A226D"/>
    <w:rsid w:val="008A291C"/>
    <w:rsid w:val="008A34F2"/>
    <w:rsid w:val="008A47FA"/>
    <w:rsid w:val="008A4817"/>
    <w:rsid w:val="008A639E"/>
    <w:rsid w:val="008B22A9"/>
    <w:rsid w:val="008B3622"/>
    <w:rsid w:val="008B366F"/>
    <w:rsid w:val="008B3A07"/>
    <w:rsid w:val="008B4147"/>
    <w:rsid w:val="008B5F92"/>
    <w:rsid w:val="008C0B91"/>
    <w:rsid w:val="008C3AB2"/>
    <w:rsid w:val="008D008D"/>
    <w:rsid w:val="008D1C6D"/>
    <w:rsid w:val="008D6844"/>
    <w:rsid w:val="008E06A1"/>
    <w:rsid w:val="008E1A6E"/>
    <w:rsid w:val="008E2D89"/>
    <w:rsid w:val="008E39EC"/>
    <w:rsid w:val="008E4295"/>
    <w:rsid w:val="008E51F0"/>
    <w:rsid w:val="008E59EF"/>
    <w:rsid w:val="008E7DE2"/>
    <w:rsid w:val="008F0A20"/>
    <w:rsid w:val="008F3C50"/>
    <w:rsid w:val="008F4985"/>
    <w:rsid w:val="008F4ED1"/>
    <w:rsid w:val="008F4FEB"/>
    <w:rsid w:val="008F7A46"/>
    <w:rsid w:val="00902762"/>
    <w:rsid w:val="00903F9F"/>
    <w:rsid w:val="00906779"/>
    <w:rsid w:val="0090750E"/>
    <w:rsid w:val="0090768A"/>
    <w:rsid w:val="00907EE6"/>
    <w:rsid w:val="00910B52"/>
    <w:rsid w:val="00911524"/>
    <w:rsid w:val="0091233A"/>
    <w:rsid w:val="00914F04"/>
    <w:rsid w:val="0091514D"/>
    <w:rsid w:val="0091779C"/>
    <w:rsid w:val="009178DB"/>
    <w:rsid w:val="00920B15"/>
    <w:rsid w:val="00921597"/>
    <w:rsid w:val="009236A5"/>
    <w:rsid w:val="0092725C"/>
    <w:rsid w:val="00927BE5"/>
    <w:rsid w:val="00930015"/>
    <w:rsid w:val="009314D0"/>
    <w:rsid w:val="00936DFF"/>
    <w:rsid w:val="0094055C"/>
    <w:rsid w:val="009413AC"/>
    <w:rsid w:val="009414D1"/>
    <w:rsid w:val="00941C32"/>
    <w:rsid w:val="009448A0"/>
    <w:rsid w:val="00944ACE"/>
    <w:rsid w:val="00946DED"/>
    <w:rsid w:val="00951ECC"/>
    <w:rsid w:val="00952785"/>
    <w:rsid w:val="0095548B"/>
    <w:rsid w:val="00956775"/>
    <w:rsid w:val="00956B4C"/>
    <w:rsid w:val="00963245"/>
    <w:rsid w:val="009633F7"/>
    <w:rsid w:val="009660FD"/>
    <w:rsid w:val="00970B53"/>
    <w:rsid w:val="009728BA"/>
    <w:rsid w:val="00972EF7"/>
    <w:rsid w:val="00973523"/>
    <w:rsid w:val="00982E40"/>
    <w:rsid w:val="009842B6"/>
    <w:rsid w:val="00985843"/>
    <w:rsid w:val="009904D9"/>
    <w:rsid w:val="009933AC"/>
    <w:rsid w:val="00993CE8"/>
    <w:rsid w:val="00994771"/>
    <w:rsid w:val="00995663"/>
    <w:rsid w:val="00997059"/>
    <w:rsid w:val="009A52BB"/>
    <w:rsid w:val="009A5466"/>
    <w:rsid w:val="009A5EBC"/>
    <w:rsid w:val="009A756A"/>
    <w:rsid w:val="009B0735"/>
    <w:rsid w:val="009B0B91"/>
    <w:rsid w:val="009B1392"/>
    <w:rsid w:val="009B298E"/>
    <w:rsid w:val="009B2BCF"/>
    <w:rsid w:val="009B45D0"/>
    <w:rsid w:val="009B61F0"/>
    <w:rsid w:val="009C1FE2"/>
    <w:rsid w:val="009C2636"/>
    <w:rsid w:val="009C4DFC"/>
    <w:rsid w:val="009C68F2"/>
    <w:rsid w:val="009D00CF"/>
    <w:rsid w:val="009D379B"/>
    <w:rsid w:val="009D7421"/>
    <w:rsid w:val="009D78E1"/>
    <w:rsid w:val="009E0F99"/>
    <w:rsid w:val="009E2221"/>
    <w:rsid w:val="009E3BCE"/>
    <w:rsid w:val="009E3F27"/>
    <w:rsid w:val="009E4E48"/>
    <w:rsid w:val="009E658A"/>
    <w:rsid w:val="009E6F9C"/>
    <w:rsid w:val="009E7AA0"/>
    <w:rsid w:val="009F047D"/>
    <w:rsid w:val="009F0734"/>
    <w:rsid w:val="009F1157"/>
    <w:rsid w:val="009F1214"/>
    <w:rsid w:val="009F2BC3"/>
    <w:rsid w:val="009F5D8B"/>
    <w:rsid w:val="009F6978"/>
    <w:rsid w:val="009F7F5B"/>
    <w:rsid w:val="00A01F83"/>
    <w:rsid w:val="00A034CC"/>
    <w:rsid w:val="00A038C3"/>
    <w:rsid w:val="00A04B76"/>
    <w:rsid w:val="00A07322"/>
    <w:rsid w:val="00A078D3"/>
    <w:rsid w:val="00A111BD"/>
    <w:rsid w:val="00A111DE"/>
    <w:rsid w:val="00A1271F"/>
    <w:rsid w:val="00A140AE"/>
    <w:rsid w:val="00A156BA"/>
    <w:rsid w:val="00A1792B"/>
    <w:rsid w:val="00A17C42"/>
    <w:rsid w:val="00A2200C"/>
    <w:rsid w:val="00A24ED5"/>
    <w:rsid w:val="00A24F2D"/>
    <w:rsid w:val="00A26209"/>
    <w:rsid w:val="00A27F1C"/>
    <w:rsid w:val="00A32DAE"/>
    <w:rsid w:val="00A35633"/>
    <w:rsid w:val="00A41404"/>
    <w:rsid w:val="00A41E11"/>
    <w:rsid w:val="00A43339"/>
    <w:rsid w:val="00A4524A"/>
    <w:rsid w:val="00A45C4C"/>
    <w:rsid w:val="00A5018C"/>
    <w:rsid w:val="00A501AA"/>
    <w:rsid w:val="00A51CCA"/>
    <w:rsid w:val="00A5334D"/>
    <w:rsid w:val="00A53E8A"/>
    <w:rsid w:val="00A54959"/>
    <w:rsid w:val="00A56870"/>
    <w:rsid w:val="00A57A7D"/>
    <w:rsid w:val="00A63549"/>
    <w:rsid w:val="00A6404C"/>
    <w:rsid w:val="00A644CB"/>
    <w:rsid w:val="00A6576E"/>
    <w:rsid w:val="00A65B54"/>
    <w:rsid w:val="00A70E29"/>
    <w:rsid w:val="00A710F7"/>
    <w:rsid w:val="00A75181"/>
    <w:rsid w:val="00A77814"/>
    <w:rsid w:val="00A8105B"/>
    <w:rsid w:val="00A841FB"/>
    <w:rsid w:val="00A8711F"/>
    <w:rsid w:val="00A87B31"/>
    <w:rsid w:val="00A92049"/>
    <w:rsid w:val="00A927F9"/>
    <w:rsid w:val="00A93212"/>
    <w:rsid w:val="00A933EB"/>
    <w:rsid w:val="00A95ACE"/>
    <w:rsid w:val="00A95E97"/>
    <w:rsid w:val="00A9623D"/>
    <w:rsid w:val="00A97A5E"/>
    <w:rsid w:val="00AA0417"/>
    <w:rsid w:val="00AA0647"/>
    <w:rsid w:val="00AA0A89"/>
    <w:rsid w:val="00AA37DF"/>
    <w:rsid w:val="00AA3AC2"/>
    <w:rsid w:val="00AA47CB"/>
    <w:rsid w:val="00AA5448"/>
    <w:rsid w:val="00AA57D6"/>
    <w:rsid w:val="00AA60D8"/>
    <w:rsid w:val="00AA6BB7"/>
    <w:rsid w:val="00AB4862"/>
    <w:rsid w:val="00AB4FBF"/>
    <w:rsid w:val="00AB756A"/>
    <w:rsid w:val="00AB7CB7"/>
    <w:rsid w:val="00AC063F"/>
    <w:rsid w:val="00AC1DD6"/>
    <w:rsid w:val="00AC6D37"/>
    <w:rsid w:val="00AC7B44"/>
    <w:rsid w:val="00AD0854"/>
    <w:rsid w:val="00AD7651"/>
    <w:rsid w:val="00AE07F4"/>
    <w:rsid w:val="00AE0D4F"/>
    <w:rsid w:val="00AE3230"/>
    <w:rsid w:val="00AE4E43"/>
    <w:rsid w:val="00AE6DF0"/>
    <w:rsid w:val="00AF01DB"/>
    <w:rsid w:val="00AF03A3"/>
    <w:rsid w:val="00AF1918"/>
    <w:rsid w:val="00AF6B67"/>
    <w:rsid w:val="00B00884"/>
    <w:rsid w:val="00B00D2E"/>
    <w:rsid w:val="00B01B5B"/>
    <w:rsid w:val="00B0469F"/>
    <w:rsid w:val="00B0532D"/>
    <w:rsid w:val="00B06EA9"/>
    <w:rsid w:val="00B13204"/>
    <w:rsid w:val="00B1566C"/>
    <w:rsid w:val="00B16BD1"/>
    <w:rsid w:val="00B2086C"/>
    <w:rsid w:val="00B21780"/>
    <w:rsid w:val="00B22A4A"/>
    <w:rsid w:val="00B232D8"/>
    <w:rsid w:val="00B233BE"/>
    <w:rsid w:val="00B23417"/>
    <w:rsid w:val="00B2795A"/>
    <w:rsid w:val="00B30856"/>
    <w:rsid w:val="00B313E7"/>
    <w:rsid w:val="00B316E7"/>
    <w:rsid w:val="00B3288D"/>
    <w:rsid w:val="00B35243"/>
    <w:rsid w:val="00B36710"/>
    <w:rsid w:val="00B41618"/>
    <w:rsid w:val="00B43046"/>
    <w:rsid w:val="00B45A69"/>
    <w:rsid w:val="00B45D4C"/>
    <w:rsid w:val="00B4601F"/>
    <w:rsid w:val="00B46345"/>
    <w:rsid w:val="00B47EF7"/>
    <w:rsid w:val="00B509C0"/>
    <w:rsid w:val="00B5318B"/>
    <w:rsid w:val="00B54121"/>
    <w:rsid w:val="00B54A21"/>
    <w:rsid w:val="00B66CED"/>
    <w:rsid w:val="00B66F6A"/>
    <w:rsid w:val="00B700E2"/>
    <w:rsid w:val="00B73853"/>
    <w:rsid w:val="00B7682C"/>
    <w:rsid w:val="00B8180F"/>
    <w:rsid w:val="00B81E7E"/>
    <w:rsid w:val="00B84A88"/>
    <w:rsid w:val="00B85AC9"/>
    <w:rsid w:val="00B86FA1"/>
    <w:rsid w:val="00B87FE3"/>
    <w:rsid w:val="00B93240"/>
    <w:rsid w:val="00B95E0F"/>
    <w:rsid w:val="00B96034"/>
    <w:rsid w:val="00B96F1F"/>
    <w:rsid w:val="00BA15FC"/>
    <w:rsid w:val="00BA4AC0"/>
    <w:rsid w:val="00BA53AD"/>
    <w:rsid w:val="00BA6B17"/>
    <w:rsid w:val="00BA7347"/>
    <w:rsid w:val="00BB063A"/>
    <w:rsid w:val="00BB0B4E"/>
    <w:rsid w:val="00BB1A60"/>
    <w:rsid w:val="00BB25F0"/>
    <w:rsid w:val="00BB3AEE"/>
    <w:rsid w:val="00BB44A9"/>
    <w:rsid w:val="00BC2835"/>
    <w:rsid w:val="00BC38AE"/>
    <w:rsid w:val="00BC651F"/>
    <w:rsid w:val="00BC6C43"/>
    <w:rsid w:val="00BC7786"/>
    <w:rsid w:val="00BD1450"/>
    <w:rsid w:val="00BD19AF"/>
    <w:rsid w:val="00BD1A66"/>
    <w:rsid w:val="00BD1B8B"/>
    <w:rsid w:val="00BD2433"/>
    <w:rsid w:val="00BD34FA"/>
    <w:rsid w:val="00BD3DC8"/>
    <w:rsid w:val="00BD5519"/>
    <w:rsid w:val="00BD5A7B"/>
    <w:rsid w:val="00BD67D8"/>
    <w:rsid w:val="00BD6F51"/>
    <w:rsid w:val="00BE1F3F"/>
    <w:rsid w:val="00BE253D"/>
    <w:rsid w:val="00BE2B2C"/>
    <w:rsid w:val="00BE58FC"/>
    <w:rsid w:val="00BE599E"/>
    <w:rsid w:val="00BF1F01"/>
    <w:rsid w:val="00BF2A5E"/>
    <w:rsid w:val="00BF4A09"/>
    <w:rsid w:val="00BF4B90"/>
    <w:rsid w:val="00BF6837"/>
    <w:rsid w:val="00BF70CE"/>
    <w:rsid w:val="00C01649"/>
    <w:rsid w:val="00C01881"/>
    <w:rsid w:val="00C03F43"/>
    <w:rsid w:val="00C055F9"/>
    <w:rsid w:val="00C11538"/>
    <w:rsid w:val="00C1228C"/>
    <w:rsid w:val="00C139A3"/>
    <w:rsid w:val="00C13FC0"/>
    <w:rsid w:val="00C17736"/>
    <w:rsid w:val="00C2116F"/>
    <w:rsid w:val="00C2342F"/>
    <w:rsid w:val="00C2364D"/>
    <w:rsid w:val="00C24B6D"/>
    <w:rsid w:val="00C27207"/>
    <w:rsid w:val="00C31FFD"/>
    <w:rsid w:val="00C320B2"/>
    <w:rsid w:val="00C3477A"/>
    <w:rsid w:val="00C350BD"/>
    <w:rsid w:val="00C36ED5"/>
    <w:rsid w:val="00C40FA7"/>
    <w:rsid w:val="00C447AE"/>
    <w:rsid w:val="00C538EB"/>
    <w:rsid w:val="00C60FFE"/>
    <w:rsid w:val="00C66566"/>
    <w:rsid w:val="00C66689"/>
    <w:rsid w:val="00C67CF4"/>
    <w:rsid w:val="00C80898"/>
    <w:rsid w:val="00C82501"/>
    <w:rsid w:val="00C8281C"/>
    <w:rsid w:val="00C85669"/>
    <w:rsid w:val="00C865F0"/>
    <w:rsid w:val="00C9113A"/>
    <w:rsid w:val="00C93428"/>
    <w:rsid w:val="00C93503"/>
    <w:rsid w:val="00C939A9"/>
    <w:rsid w:val="00C9462A"/>
    <w:rsid w:val="00CA0201"/>
    <w:rsid w:val="00CB1731"/>
    <w:rsid w:val="00CB7BE2"/>
    <w:rsid w:val="00CC1852"/>
    <w:rsid w:val="00CC384C"/>
    <w:rsid w:val="00CD1E1E"/>
    <w:rsid w:val="00CD3ECA"/>
    <w:rsid w:val="00CD45B7"/>
    <w:rsid w:val="00CD64B6"/>
    <w:rsid w:val="00CD683B"/>
    <w:rsid w:val="00CD77B5"/>
    <w:rsid w:val="00CE2729"/>
    <w:rsid w:val="00CE2EAD"/>
    <w:rsid w:val="00CE49CD"/>
    <w:rsid w:val="00CE6BF5"/>
    <w:rsid w:val="00CF0528"/>
    <w:rsid w:val="00CF1FA7"/>
    <w:rsid w:val="00CF4887"/>
    <w:rsid w:val="00CF5B4C"/>
    <w:rsid w:val="00D02C54"/>
    <w:rsid w:val="00D03483"/>
    <w:rsid w:val="00D05F4D"/>
    <w:rsid w:val="00D060FC"/>
    <w:rsid w:val="00D11912"/>
    <w:rsid w:val="00D1399C"/>
    <w:rsid w:val="00D16302"/>
    <w:rsid w:val="00D173D8"/>
    <w:rsid w:val="00D20847"/>
    <w:rsid w:val="00D23945"/>
    <w:rsid w:val="00D2446C"/>
    <w:rsid w:val="00D2505A"/>
    <w:rsid w:val="00D2655C"/>
    <w:rsid w:val="00D301F6"/>
    <w:rsid w:val="00D31715"/>
    <w:rsid w:val="00D31B20"/>
    <w:rsid w:val="00D367A2"/>
    <w:rsid w:val="00D40333"/>
    <w:rsid w:val="00D41B4F"/>
    <w:rsid w:val="00D41EF5"/>
    <w:rsid w:val="00D436EE"/>
    <w:rsid w:val="00D43D0F"/>
    <w:rsid w:val="00D44F88"/>
    <w:rsid w:val="00D46BA6"/>
    <w:rsid w:val="00D47A7C"/>
    <w:rsid w:val="00D54E37"/>
    <w:rsid w:val="00D56FB4"/>
    <w:rsid w:val="00D614EA"/>
    <w:rsid w:val="00D635E2"/>
    <w:rsid w:val="00D63859"/>
    <w:rsid w:val="00D72BB9"/>
    <w:rsid w:val="00D73C37"/>
    <w:rsid w:val="00D75163"/>
    <w:rsid w:val="00D80CA8"/>
    <w:rsid w:val="00D8271E"/>
    <w:rsid w:val="00D94FCE"/>
    <w:rsid w:val="00D96DCB"/>
    <w:rsid w:val="00DA746C"/>
    <w:rsid w:val="00DB030B"/>
    <w:rsid w:val="00DB2961"/>
    <w:rsid w:val="00DB557E"/>
    <w:rsid w:val="00DB7534"/>
    <w:rsid w:val="00DB75D3"/>
    <w:rsid w:val="00DC0520"/>
    <w:rsid w:val="00DC1832"/>
    <w:rsid w:val="00DC278F"/>
    <w:rsid w:val="00DC3B67"/>
    <w:rsid w:val="00DC3BE0"/>
    <w:rsid w:val="00DC7767"/>
    <w:rsid w:val="00DC7C71"/>
    <w:rsid w:val="00DD080D"/>
    <w:rsid w:val="00DD0C74"/>
    <w:rsid w:val="00DD24F1"/>
    <w:rsid w:val="00DD2841"/>
    <w:rsid w:val="00DD2D4F"/>
    <w:rsid w:val="00DE1E51"/>
    <w:rsid w:val="00DE27C7"/>
    <w:rsid w:val="00DE3B78"/>
    <w:rsid w:val="00DE6766"/>
    <w:rsid w:val="00DF0587"/>
    <w:rsid w:val="00DF13D7"/>
    <w:rsid w:val="00DF2AA1"/>
    <w:rsid w:val="00DF2D41"/>
    <w:rsid w:val="00DF3AC4"/>
    <w:rsid w:val="00DF74D1"/>
    <w:rsid w:val="00E02211"/>
    <w:rsid w:val="00E02F18"/>
    <w:rsid w:val="00E10283"/>
    <w:rsid w:val="00E13B53"/>
    <w:rsid w:val="00E158BB"/>
    <w:rsid w:val="00E162C1"/>
    <w:rsid w:val="00E16A26"/>
    <w:rsid w:val="00E24E88"/>
    <w:rsid w:val="00E25F27"/>
    <w:rsid w:val="00E278F4"/>
    <w:rsid w:val="00E30262"/>
    <w:rsid w:val="00E30A6D"/>
    <w:rsid w:val="00E34AAB"/>
    <w:rsid w:val="00E4022C"/>
    <w:rsid w:val="00E508C3"/>
    <w:rsid w:val="00E5099C"/>
    <w:rsid w:val="00E53E25"/>
    <w:rsid w:val="00E55F21"/>
    <w:rsid w:val="00E56EF1"/>
    <w:rsid w:val="00E618A5"/>
    <w:rsid w:val="00E65C96"/>
    <w:rsid w:val="00E65D99"/>
    <w:rsid w:val="00E65E08"/>
    <w:rsid w:val="00E66CAF"/>
    <w:rsid w:val="00E675DD"/>
    <w:rsid w:val="00E7089F"/>
    <w:rsid w:val="00E70D4C"/>
    <w:rsid w:val="00E817C8"/>
    <w:rsid w:val="00E818A2"/>
    <w:rsid w:val="00E819C2"/>
    <w:rsid w:val="00E82329"/>
    <w:rsid w:val="00E85352"/>
    <w:rsid w:val="00E8619C"/>
    <w:rsid w:val="00E86B30"/>
    <w:rsid w:val="00E86FBA"/>
    <w:rsid w:val="00E91D45"/>
    <w:rsid w:val="00E92F55"/>
    <w:rsid w:val="00E93445"/>
    <w:rsid w:val="00E94018"/>
    <w:rsid w:val="00EA0056"/>
    <w:rsid w:val="00EA0CB1"/>
    <w:rsid w:val="00EA0FC1"/>
    <w:rsid w:val="00EA4119"/>
    <w:rsid w:val="00EA4E36"/>
    <w:rsid w:val="00EA7483"/>
    <w:rsid w:val="00EB5F97"/>
    <w:rsid w:val="00EC3747"/>
    <w:rsid w:val="00EC37AD"/>
    <w:rsid w:val="00EC37E6"/>
    <w:rsid w:val="00EC3D31"/>
    <w:rsid w:val="00EC4A30"/>
    <w:rsid w:val="00EC59DF"/>
    <w:rsid w:val="00EC6153"/>
    <w:rsid w:val="00ED2D85"/>
    <w:rsid w:val="00ED3DE0"/>
    <w:rsid w:val="00ED4714"/>
    <w:rsid w:val="00ED5BA9"/>
    <w:rsid w:val="00ED6A1E"/>
    <w:rsid w:val="00ED6B4A"/>
    <w:rsid w:val="00EE0143"/>
    <w:rsid w:val="00EE631F"/>
    <w:rsid w:val="00EF0220"/>
    <w:rsid w:val="00EF26FE"/>
    <w:rsid w:val="00EF6EB2"/>
    <w:rsid w:val="00F01362"/>
    <w:rsid w:val="00F01462"/>
    <w:rsid w:val="00F03ECF"/>
    <w:rsid w:val="00F05EBA"/>
    <w:rsid w:val="00F1024F"/>
    <w:rsid w:val="00F1088E"/>
    <w:rsid w:val="00F14108"/>
    <w:rsid w:val="00F14342"/>
    <w:rsid w:val="00F20742"/>
    <w:rsid w:val="00F24FD3"/>
    <w:rsid w:val="00F259D2"/>
    <w:rsid w:val="00F26207"/>
    <w:rsid w:val="00F26726"/>
    <w:rsid w:val="00F26E78"/>
    <w:rsid w:val="00F31C13"/>
    <w:rsid w:val="00F322BB"/>
    <w:rsid w:val="00F34D28"/>
    <w:rsid w:val="00F35554"/>
    <w:rsid w:val="00F3599F"/>
    <w:rsid w:val="00F36E8D"/>
    <w:rsid w:val="00F41A6E"/>
    <w:rsid w:val="00F441C5"/>
    <w:rsid w:val="00F47D49"/>
    <w:rsid w:val="00F50FC7"/>
    <w:rsid w:val="00F53682"/>
    <w:rsid w:val="00F57CE2"/>
    <w:rsid w:val="00F674B8"/>
    <w:rsid w:val="00F74837"/>
    <w:rsid w:val="00F75481"/>
    <w:rsid w:val="00F7607C"/>
    <w:rsid w:val="00F7748E"/>
    <w:rsid w:val="00F816A9"/>
    <w:rsid w:val="00F825D0"/>
    <w:rsid w:val="00F839E1"/>
    <w:rsid w:val="00F84DF5"/>
    <w:rsid w:val="00F84FD4"/>
    <w:rsid w:val="00F856AA"/>
    <w:rsid w:val="00F878DB"/>
    <w:rsid w:val="00F916F1"/>
    <w:rsid w:val="00F927A5"/>
    <w:rsid w:val="00F94435"/>
    <w:rsid w:val="00F96277"/>
    <w:rsid w:val="00F97FD3"/>
    <w:rsid w:val="00FA1378"/>
    <w:rsid w:val="00FA2242"/>
    <w:rsid w:val="00FA27FD"/>
    <w:rsid w:val="00FA4191"/>
    <w:rsid w:val="00FA4F5C"/>
    <w:rsid w:val="00FA69DC"/>
    <w:rsid w:val="00FB164C"/>
    <w:rsid w:val="00FB2116"/>
    <w:rsid w:val="00FB3989"/>
    <w:rsid w:val="00FB6B32"/>
    <w:rsid w:val="00FC0A02"/>
    <w:rsid w:val="00FC0AD8"/>
    <w:rsid w:val="00FC556A"/>
    <w:rsid w:val="00FC61FF"/>
    <w:rsid w:val="00FC74E2"/>
    <w:rsid w:val="00FC79C4"/>
    <w:rsid w:val="00FD4353"/>
    <w:rsid w:val="00FD53E1"/>
    <w:rsid w:val="00FD61E6"/>
    <w:rsid w:val="00FD7F83"/>
    <w:rsid w:val="00FE48F4"/>
    <w:rsid w:val="00FF4E58"/>
    <w:rsid w:val="00FF52AC"/>
    <w:rsid w:val="00FF73FC"/>
    <w:rsid w:val="07ADA688"/>
    <w:rsid w:val="099C1BDF"/>
    <w:rsid w:val="0A791455"/>
    <w:rsid w:val="0D622B05"/>
    <w:rsid w:val="0E422303"/>
    <w:rsid w:val="0E7F562D"/>
    <w:rsid w:val="1387D16A"/>
    <w:rsid w:val="175E38E6"/>
    <w:rsid w:val="19E83FFF"/>
    <w:rsid w:val="1D80B302"/>
    <w:rsid w:val="24C22AE9"/>
    <w:rsid w:val="272CC877"/>
    <w:rsid w:val="28A9C69F"/>
    <w:rsid w:val="2B959494"/>
    <w:rsid w:val="2E8A99BF"/>
    <w:rsid w:val="3451CDD5"/>
    <w:rsid w:val="360DFC3C"/>
    <w:rsid w:val="3A4CE0A2"/>
    <w:rsid w:val="40EE2AB0"/>
    <w:rsid w:val="4656CC98"/>
    <w:rsid w:val="4B1DCE54"/>
    <w:rsid w:val="516152D7"/>
    <w:rsid w:val="52FE07B3"/>
    <w:rsid w:val="546EEAB7"/>
    <w:rsid w:val="56CC4520"/>
    <w:rsid w:val="580F1ADD"/>
    <w:rsid w:val="5C3D378A"/>
    <w:rsid w:val="612CEF6D"/>
    <w:rsid w:val="634CED12"/>
    <w:rsid w:val="644BB66F"/>
    <w:rsid w:val="67FB1E1D"/>
    <w:rsid w:val="685171B5"/>
    <w:rsid w:val="6FC0076E"/>
    <w:rsid w:val="71296BF9"/>
    <w:rsid w:val="71838564"/>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6207"/>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96412466">
      <w:bodyDiv w:val="1"/>
      <w:marLeft w:val="0"/>
      <w:marRight w:val="0"/>
      <w:marTop w:val="0"/>
      <w:marBottom w:val="0"/>
      <w:divBdr>
        <w:top w:val="none" w:sz="0" w:space="0" w:color="auto"/>
        <w:left w:val="none" w:sz="0" w:space="0" w:color="auto"/>
        <w:bottom w:val="none" w:sz="0" w:space="0" w:color="auto"/>
        <w:right w:val="none" w:sz="0" w:space="0" w:color="auto"/>
      </w:divBdr>
      <w:divsChild>
        <w:div w:id="769663002">
          <w:marLeft w:val="0"/>
          <w:marRight w:val="0"/>
          <w:marTop w:val="0"/>
          <w:marBottom w:val="0"/>
          <w:divBdr>
            <w:top w:val="none" w:sz="0" w:space="0" w:color="auto"/>
            <w:left w:val="none" w:sz="0" w:space="0" w:color="auto"/>
            <w:bottom w:val="none" w:sz="0" w:space="0" w:color="auto"/>
            <w:right w:val="none" w:sz="0" w:space="0" w:color="auto"/>
          </w:divBdr>
          <w:divsChild>
            <w:div w:id="663556215">
              <w:marLeft w:val="0"/>
              <w:marRight w:val="0"/>
              <w:marTop w:val="0"/>
              <w:marBottom w:val="0"/>
              <w:divBdr>
                <w:top w:val="none" w:sz="0" w:space="0" w:color="auto"/>
                <w:left w:val="none" w:sz="0" w:space="0" w:color="auto"/>
                <w:bottom w:val="none" w:sz="0" w:space="0" w:color="auto"/>
                <w:right w:val="none" w:sz="0" w:space="0" w:color="auto"/>
              </w:divBdr>
              <w:divsChild>
                <w:div w:id="4550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36230219">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1902020">
      <w:bodyDiv w:val="1"/>
      <w:marLeft w:val="0"/>
      <w:marRight w:val="0"/>
      <w:marTop w:val="0"/>
      <w:marBottom w:val="0"/>
      <w:divBdr>
        <w:top w:val="none" w:sz="0" w:space="0" w:color="auto"/>
        <w:left w:val="none" w:sz="0" w:space="0" w:color="auto"/>
        <w:bottom w:val="none" w:sz="0" w:space="0" w:color="auto"/>
        <w:right w:val="none" w:sz="0" w:space="0" w:color="auto"/>
      </w:divBdr>
    </w:div>
    <w:div w:id="798765850">
      <w:bodyDiv w:val="1"/>
      <w:marLeft w:val="0"/>
      <w:marRight w:val="0"/>
      <w:marTop w:val="0"/>
      <w:marBottom w:val="0"/>
      <w:divBdr>
        <w:top w:val="none" w:sz="0" w:space="0" w:color="auto"/>
        <w:left w:val="none" w:sz="0" w:space="0" w:color="auto"/>
        <w:bottom w:val="none" w:sz="0" w:space="0" w:color="auto"/>
        <w:right w:val="none" w:sz="0" w:space="0" w:color="auto"/>
      </w:divBdr>
    </w:div>
    <w:div w:id="814682421">
      <w:bodyDiv w:val="1"/>
      <w:marLeft w:val="0"/>
      <w:marRight w:val="0"/>
      <w:marTop w:val="0"/>
      <w:marBottom w:val="0"/>
      <w:divBdr>
        <w:top w:val="none" w:sz="0" w:space="0" w:color="auto"/>
        <w:left w:val="none" w:sz="0" w:space="0" w:color="auto"/>
        <w:bottom w:val="none" w:sz="0" w:space="0" w:color="auto"/>
        <w:right w:val="none" w:sz="0" w:space="0" w:color="auto"/>
      </w:divBdr>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037925489">
      <w:bodyDiv w:val="1"/>
      <w:marLeft w:val="0"/>
      <w:marRight w:val="0"/>
      <w:marTop w:val="0"/>
      <w:marBottom w:val="0"/>
      <w:divBdr>
        <w:top w:val="none" w:sz="0" w:space="0" w:color="auto"/>
        <w:left w:val="none" w:sz="0" w:space="0" w:color="auto"/>
        <w:bottom w:val="none" w:sz="0" w:space="0" w:color="auto"/>
        <w:right w:val="none" w:sz="0" w:space="0" w:color="auto"/>
      </w:divBdr>
      <w:divsChild>
        <w:div w:id="1145007136">
          <w:marLeft w:val="0"/>
          <w:marRight w:val="0"/>
          <w:marTop w:val="0"/>
          <w:marBottom w:val="0"/>
          <w:divBdr>
            <w:top w:val="none" w:sz="0" w:space="0" w:color="auto"/>
            <w:left w:val="none" w:sz="0" w:space="0" w:color="auto"/>
            <w:bottom w:val="none" w:sz="0" w:space="0" w:color="auto"/>
            <w:right w:val="none" w:sz="0" w:space="0" w:color="auto"/>
          </w:divBdr>
          <w:divsChild>
            <w:div w:id="1071386113">
              <w:marLeft w:val="0"/>
              <w:marRight w:val="0"/>
              <w:marTop w:val="0"/>
              <w:marBottom w:val="0"/>
              <w:divBdr>
                <w:top w:val="none" w:sz="0" w:space="0" w:color="auto"/>
                <w:left w:val="none" w:sz="0" w:space="0" w:color="auto"/>
                <w:bottom w:val="none" w:sz="0" w:space="0" w:color="auto"/>
                <w:right w:val="none" w:sz="0" w:space="0" w:color="auto"/>
              </w:divBdr>
              <w:divsChild>
                <w:div w:id="20047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7110">
      <w:bodyDiv w:val="1"/>
      <w:marLeft w:val="0"/>
      <w:marRight w:val="0"/>
      <w:marTop w:val="0"/>
      <w:marBottom w:val="0"/>
      <w:divBdr>
        <w:top w:val="none" w:sz="0" w:space="0" w:color="auto"/>
        <w:left w:val="none" w:sz="0" w:space="0" w:color="auto"/>
        <w:bottom w:val="none" w:sz="0" w:space="0" w:color="auto"/>
        <w:right w:val="none" w:sz="0" w:space="0" w:color="auto"/>
      </w:divBdr>
      <w:divsChild>
        <w:div w:id="2029988412">
          <w:marLeft w:val="0"/>
          <w:marRight w:val="0"/>
          <w:marTop w:val="0"/>
          <w:marBottom w:val="0"/>
          <w:divBdr>
            <w:top w:val="none" w:sz="0" w:space="0" w:color="auto"/>
            <w:left w:val="none" w:sz="0" w:space="0" w:color="auto"/>
            <w:bottom w:val="none" w:sz="0" w:space="0" w:color="auto"/>
            <w:right w:val="none" w:sz="0" w:space="0" w:color="auto"/>
          </w:divBdr>
          <w:divsChild>
            <w:div w:id="542524090">
              <w:marLeft w:val="0"/>
              <w:marRight w:val="0"/>
              <w:marTop w:val="0"/>
              <w:marBottom w:val="0"/>
              <w:divBdr>
                <w:top w:val="none" w:sz="0" w:space="0" w:color="auto"/>
                <w:left w:val="none" w:sz="0" w:space="0" w:color="auto"/>
                <w:bottom w:val="none" w:sz="0" w:space="0" w:color="auto"/>
                <w:right w:val="none" w:sz="0" w:space="0" w:color="auto"/>
              </w:divBdr>
              <w:divsChild>
                <w:div w:id="15070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2407">
      <w:bodyDiv w:val="1"/>
      <w:marLeft w:val="0"/>
      <w:marRight w:val="0"/>
      <w:marTop w:val="0"/>
      <w:marBottom w:val="0"/>
      <w:divBdr>
        <w:top w:val="none" w:sz="0" w:space="0" w:color="auto"/>
        <w:left w:val="none" w:sz="0" w:space="0" w:color="auto"/>
        <w:bottom w:val="none" w:sz="0" w:space="0" w:color="auto"/>
        <w:right w:val="none" w:sz="0" w:space="0" w:color="auto"/>
      </w:divBdr>
      <w:divsChild>
        <w:div w:id="167260293">
          <w:marLeft w:val="0"/>
          <w:marRight w:val="0"/>
          <w:marTop w:val="0"/>
          <w:marBottom w:val="0"/>
          <w:divBdr>
            <w:top w:val="none" w:sz="0" w:space="0" w:color="auto"/>
            <w:left w:val="none" w:sz="0" w:space="0" w:color="auto"/>
            <w:bottom w:val="none" w:sz="0" w:space="0" w:color="auto"/>
            <w:right w:val="none" w:sz="0" w:space="0" w:color="auto"/>
          </w:divBdr>
          <w:divsChild>
            <w:div w:id="1652522093">
              <w:marLeft w:val="0"/>
              <w:marRight w:val="0"/>
              <w:marTop w:val="0"/>
              <w:marBottom w:val="0"/>
              <w:divBdr>
                <w:top w:val="none" w:sz="0" w:space="0" w:color="auto"/>
                <w:left w:val="none" w:sz="0" w:space="0" w:color="auto"/>
                <w:bottom w:val="none" w:sz="0" w:space="0" w:color="auto"/>
                <w:right w:val="none" w:sz="0" w:space="0" w:color="auto"/>
              </w:divBdr>
              <w:divsChild>
                <w:div w:id="198665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hdphoto" Target="media/hdphoto1.wdp"/><Relationship Id="rId18" Type="http://schemas.openxmlformats.org/officeDocument/2006/relationships/hyperlink" Target="mailto:lisa.kaltwasser@shi-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sumitomodrive.com" TargetMode="External"/><Relationship Id="rId2" Type="http://schemas.openxmlformats.org/officeDocument/2006/relationships/customXml" Target="../customXml/item2.xml"/><Relationship Id="rId16" Type="http://schemas.microsoft.com/office/2007/relationships/hdphoto" Target="media/hdphoto2.wd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eia.sumitomodrive.com/en-gb/news"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www.sumitomodriv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C1F6AFA54A2FB47BA07EDC27E1E4064" ma:contentTypeVersion="13" ma:contentTypeDescription="新しいドキュメントを作成します。" ma:contentTypeScope="" ma:versionID="e0c90ca10390d8c4e1869ae9c52c0706">
  <xsd:schema xmlns:xsd="http://www.w3.org/2001/XMLSchema" xmlns:xs="http://www.w3.org/2001/XMLSchema" xmlns:p="http://schemas.microsoft.com/office/2006/metadata/properties" xmlns:ns3="07ee52db-e5bc-4a90-8138-ab18b21a7910" xmlns:ns4="2bfdad67-84e1-4482-a396-1d22cd1224a7" targetNamespace="http://schemas.microsoft.com/office/2006/metadata/properties" ma:root="true" ma:fieldsID="881d24ff3f72a3b001c2c555e1199a49" ns3:_="" ns4:_="">
    <xsd:import namespace="07ee52db-e5bc-4a90-8138-ab18b21a7910"/>
    <xsd:import namespace="2bfdad67-84e1-4482-a396-1d22cd122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e52db-e5bc-4a90-8138-ab18b21a7910"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dad67-84e1-4482-a396-1d22cd122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7ee52db-e5bc-4a90-8138-ab18b21a7910">
      <UserInfo>
        <DisplayName>Martin Pointner</DisplayName>
        <AccountId>26</AccountId>
        <AccountType/>
      </UserInfo>
      <UserInfo>
        <DisplayName>Sebastian Markert</DisplayName>
        <AccountId>27</AccountId>
        <AccountType/>
      </UserInfo>
    </SharedWithUsers>
  </documentManagement>
</p:properties>
</file>

<file path=customXml/itemProps1.xml><?xml version="1.0" encoding="utf-8"?>
<ds:datastoreItem xmlns:ds="http://schemas.openxmlformats.org/officeDocument/2006/customXml" ds:itemID="{B332714A-C2B0-48BB-A61C-EFC63E8C579C}">
  <ds:schemaRefs>
    <ds:schemaRef ds:uri="http://schemas.microsoft.com/sharepoint/v3/contenttype/forms"/>
  </ds:schemaRefs>
</ds:datastoreItem>
</file>

<file path=customXml/itemProps2.xml><?xml version="1.0" encoding="utf-8"?>
<ds:datastoreItem xmlns:ds="http://schemas.openxmlformats.org/officeDocument/2006/customXml" ds:itemID="{02CA9A44-1BCC-4200-B0CB-B031FE8D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e52db-e5bc-4a90-8138-ab18b21a7910"/>
    <ds:schemaRef ds:uri="2bfdad67-84e1-4482-a396-1d22cd12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6136F-D3BB-4379-8970-9A921238DB94}">
  <ds:schemaRefs>
    <ds:schemaRef ds:uri="http://schemas.openxmlformats.org/officeDocument/2006/bibliography"/>
  </ds:schemaRefs>
</ds:datastoreItem>
</file>

<file path=customXml/itemProps4.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07ee52db-e5bc-4a90-8138-ab18b21a79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986</Words>
  <Characters>6215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Pressemitteilung</vt:lpstr>
    </vt:vector>
  </TitlesOfParts>
  <Manager/>
  <Company/>
  <LinksUpToDate>false</LinksUpToDate>
  <CharactersWithSpaces>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Sumitomo Drive Technologies</dc:creator>
  <cp:keywords>, docId:5927C7CDADE804250923CBC9E73BB985</cp:keywords>
  <dc:description/>
  <cp:lastModifiedBy>Lisa Kaltwasser</cp:lastModifiedBy>
  <cp:revision>21</cp:revision>
  <cp:lastPrinted>2026-05-19T20:20:00Z</cp:lastPrinted>
  <dcterms:created xsi:type="dcterms:W3CDTF">2026-04-10T05:50:00Z</dcterms:created>
  <dcterms:modified xsi:type="dcterms:W3CDTF">2026-05-19T20:36:00Z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0x0101006C1F6AFA54A2FB47BA07EDC27E1E4064</vt:lpwstr>
  </property>
</Properties>
</file>